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114F" w:rsidR="00E359A2" w:rsidP="00E359A2" w:rsidRDefault="00E359A2" w14:paraId="6536BF2D" w14:textId="1CCBD041">
      <w:pPr>
        <w:spacing w:after="0" w:line="240" w:lineRule="auto"/>
        <w:jc w:val="center"/>
        <w:textAlignment w:val="baseline"/>
        <w:rPr>
          <w:rFonts w:ascii="Segoe UI" w:hAnsi="Segoe UI" w:eastAsia="Times New Roman" w:cs="Segoe UI"/>
          <w:kern w:val="0"/>
          <w:sz w:val="18"/>
          <w:szCs w:val="18"/>
          <w:lang w:eastAsia="en-IE"/>
          <w14:ligatures w14:val="none"/>
        </w:rPr>
      </w:pPr>
      <w:r>
        <w:rPr>
          <w:rFonts w:ascii="Calibri" w:hAnsi="Calibri" w:eastAsia="Times New Roman" w:cs="Calibri"/>
          <w:b/>
          <w:bCs/>
          <w:color w:val="178287"/>
          <w:kern w:val="0"/>
          <w:sz w:val="32"/>
          <w:szCs w:val="32"/>
          <w:lang w:val="en-GB" w:eastAsia="en-IE"/>
          <w14:ligatures w14:val="none"/>
        </w:rPr>
        <w:t>New Solutions Social Innovation Fund</w:t>
      </w:r>
    </w:p>
    <w:p w:rsidRPr="009E114F" w:rsidR="00E359A2" w:rsidP="00E359A2" w:rsidRDefault="00E359A2" w14:paraId="0051041B" w14:textId="77777777">
      <w:pPr>
        <w:spacing w:after="0" w:line="240" w:lineRule="auto"/>
        <w:jc w:val="center"/>
        <w:textAlignment w:val="baseline"/>
        <w:rPr>
          <w:rFonts w:ascii="Segoe UI" w:hAnsi="Segoe UI" w:eastAsia="Times New Roman" w:cs="Segoe UI"/>
          <w:kern w:val="0"/>
          <w:sz w:val="18"/>
          <w:szCs w:val="18"/>
          <w:lang w:eastAsia="en-IE"/>
          <w14:ligatures w14:val="none"/>
        </w:rPr>
      </w:pPr>
      <w:r w:rsidRPr="009E114F">
        <w:rPr>
          <w:rFonts w:ascii="Calibri" w:hAnsi="Calibri" w:eastAsia="Times New Roman" w:cs="Calibri"/>
          <w:b/>
          <w:bCs/>
          <w:color w:val="178287"/>
          <w:kern w:val="0"/>
          <w:sz w:val="32"/>
          <w:szCs w:val="32"/>
          <w:lang w:val="en-GB" w:eastAsia="en-IE"/>
          <w14:ligatures w14:val="none"/>
        </w:rPr>
        <w:t>De Minimis Self Declaration</w:t>
      </w:r>
      <w:r w:rsidRPr="009E114F">
        <w:rPr>
          <w:rFonts w:ascii="Calibri" w:hAnsi="Calibri" w:eastAsia="Times New Roman" w:cs="Calibri"/>
          <w:color w:val="178287"/>
          <w:kern w:val="0"/>
          <w:sz w:val="32"/>
          <w:szCs w:val="32"/>
          <w:lang w:eastAsia="en-IE"/>
          <w14:ligatures w14:val="none"/>
        </w:rPr>
        <w:t> </w:t>
      </w:r>
    </w:p>
    <w:p w:rsidR="00E359A2" w:rsidP="00E359A2" w:rsidRDefault="00E359A2" w14:paraId="3F1742B8" w14:textId="77777777">
      <w:pPr>
        <w:spacing w:after="0" w:line="240" w:lineRule="auto"/>
        <w:jc w:val="both"/>
        <w:textAlignment w:val="baseline"/>
        <w:rPr>
          <w:rFonts w:ascii="Calibri" w:hAnsi="Calibri" w:eastAsia="Times New Roman" w:cs="Calibri"/>
          <w:kern w:val="0"/>
          <w:lang w:val="en-GB" w:eastAsia="en-IE"/>
          <w14:ligatures w14:val="none"/>
        </w:rPr>
      </w:pPr>
    </w:p>
    <w:p w:rsidRPr="009E114F" w:rsidR="00E359A2" w:rsidP="00E359A2" w:rsidRDefault="00E359A2" w14:paraId="7A676E8C" w14:textId="2E05B6B8">
      <w:pPr>
        <w:spacing w:after="0" w:line="240" w:lineRule="auto"/>
        <w:jc w:val="both"/>
        <w:textAlignment w:val="baseline"/>
        <w:rPr>
          <w:rFonts w:ascii="Segoe UI" w:hAnsi="Segoe UI" w:eastAsia="Times New Roman" w:cs="Segoe UI"/>
          <w:kern w:val="0"/>
          <w:sz w:val="18"/>
          <w:szCs w:val="18"/>
          <w:lang w:eastAsia="en-IE"/>
          <w14:ligatures w14:val="none"/>
        </w:rPr>
      </w:pPr>
      <w:r>
        <w:rPr>
          <w:rFonts w:ascii="Calibri" w:hAnsi="Calibri" w:eastAsia="Times New Roman" w:cs="Calibri"/>
          <w:kern w:val="0"/>
          <w:lang w:val="en-GB" w:eastAsia="en-IE"/>
          <w14:ligatures w14:val="none"/>
        </w:rPr>
        <w:t>P</w:t>
      </w:r>
      <w:r w:rsidRPr="009E114F">
        <w:rPr>
          <w:rFonts w:ascii="Calibri" w:hAnsi="Calibri" w:eastAsia="Times New Roman" w:cs="Calibri"/>
          <w:kern w:val="0"/>
          <w:lang w:val="en-GB" w:eastAsia="en-IE"/>
          <w14:ligatures w14:val="none"/>
        </w:rPr>
        <w:t xml:space="preserve">lease complete the below checklist followed by the declaration of previous State aid received under the de minimis rule. Using this information, we will assess your eligibility to receive assistance. Please note that having received previous aid under the de minimis Regulation does not automatically disqualify you from receiving further de minimis aid from the </w:t>
      </w:r>
      <w:r>
        <w:rPr>
          <w:rFonts w:ascii="Calibri" w:hAnsi="Calibri" w:eastAsia="Times New Roman" w:cs="Calibri"/>
          <w:kern w:val="0"/>
          <w:lang w:val="en-GB" w:eastAsia="en-IE"/>
          <w14:ligatures w14:val="none"/>
        </w:rPr>
        <w:t>New Solutions Social Innovation Fund</w:t>
      </w:r>
      <w:r w:rsidRPr="009E114F">
        <w:rPr>
          <w:rFonts w:ascii="Calibri" w:hAnsi="Calibri" w:eastAsia="Times New Roman" w:cs="Calibri"/>
          <w:kern w:val="0"/>
          <w:lang w:val="en-GB" w:eastAsia="en-IE"/>
          <w14:ligatures w14:val="none"/>
        </w:rPr>
        <w:t>. Please include any aid received from national or EU sources, in this declaration.</w:t>
      </w:r>
      <w:r w:rsidRPr="009E114F">
        <w:rPr>
          <w:rFonts w:ascii="Calibri" w:hAnsi="Calibri" w:eastAsia="Times New Roman" w:cs="Calibri"/>
          <w:kern w:val="0"/>
          <w:lang w:eastAsia="en-IE"/>
          <w14:ligatures w14:val="none"/>
        </w:rPr>
        <w:t> </w:t>
      </w:r>
    </w:p>
    <w:p w:rsidR="00E359A2" w:rsidP="00E359A2" w:rsidRDefault="00E359A2" w14:paraId="6D08FA0D" w14:textId="77777777">
      <w:pPr>
        <w:spacing w:after="0" w:line="240" w:lineRule="auto"/>
        <w:textAlignment w:val="baseline"/>
        <w:rPr>
          <w:rFonts w:ascii="Calibri" w:hAnsi="Calibri" w:eastAsia="Times New Roman" w:cs="Calibri"/>
          <w:b/>
          <w:bCs/>
          <w:color w:val="178287"/>
          <w:kern w:val="0"/>
          <w:sz w:val="24"/>
          <w:szCs w:val="24"/>
          <w:lang w:val="en-GB" w:eastAsia="en-IE"/>
          <w14:ligatures w14:val="none"/>
        </w:rPr>
      </w:pPr>
    </w:p>
    <w:p w:rsidRPr="009E114F" w:rsidR="00E359A2" w:rsidP="00E359A2" w:rsidRDefault="00E359A2" w14:paraId="0C6DB50B" w14:textId="77777777">
      <w:pPr>
        <w:spacing w:after="0" w:line="240" w:lineRule="auto"/>
        <w:textAlignment w:val="baseline"/>
        <w:rPr>
          <w:rFonts w:ascii="Segoe UI" w:hAnsi="Segoe UI" w:eastAsia="Times New Roman" w:cs="Segoe UI"/>
          <w:kern w:val="0"/>
          <w:sz w:val="18"/>
          <w:szCs w:val="18"/>
          <w:lang w:eastAsia="en-IE"/>
          <w14:ligatures w14:val="none"/>
        </w:rPr>
      </w:pPr>
      <w:r w:rsidRPr="009E114F">
        <w:rPr>
          <w:rFonts w:ascii="Calibri" w:hAnsi="Calibri" w:eastAsia="Times New Roman" w:cs="Calibri"/>
          <w:b/>
          <w:bCs/>
          <w:color w:val="178287"/>
          <w:kern w:val="0"/>
          <w:sz w:val="24"/>
          <w:szCs w:val="24"/>
          <w:lang w:val="en-GB" w:eastAsia="en-IE"/>
          <w14:ligatures w14:val="none"/>
        </w:rPr>
        <w:t>De Minimis Aid</w:t>
      </w:r>
      <w:r w:rsidRPr="009E114F">
        <w:rPr>
          <w:rFonts w:ascii="Calibri" w:hAnsi="Calibri" w:eastAsia="Times New Roman" w:cs="Calibri"/>
          <w:color w:val="178287"/>
          <w:kern w:val="0"/>
          <w:sz w:val="24"/>
          <w:szCs w:val="24"/>
          <w:lang w:eastAsia="en-IE"/>
          <w14:ligatures w14:val="none"/>
        </w:rPr>
        <w:t> </w:t>
      </w:r>
    </w:p>
    <w:p w:rsidR="00E359A2" w:rsidP="00E359A2" w:rsidRDefault="00E359A2" w14:paraId="67C72542" w14:textId="77777777">
      <w:pPr>
        <w:spacing w:after="0" w:line="240" w:lineRule="auto"/>
        <w:jc w:val="both"/>
        <w:textAlignment w:val="baseline"/>
        <w:rPr>
          <w:rFonts w:ascii="Calibri" w:hAnsi="Calibri" w:eastAsia="Times New Roman" w:cs="Calibri"/>
          <w:kern w:val="0"/>
          <w:lang w:val="en-GB" w:eastAsia="en-IE"/>
          <w14:ligatures w14:val="none"/>
        </w:rPr>
      </w:pPr>
    </w:p>
    <w:p w:rsidR="00E359A2" w:rsidP="00E359A2" w:rsidRDefault="00E359A2" w14:paraId="5DED5301" w14:textId="77777777">
      <w:pPr>
        <w:spacing w:after="0" w:line="240" w:lineRule="auto"/>
        <w:jc w:val="both"/>
        <w:textAlignment w:val="baseline"/>
        <w:rPr>
          <w:rFonts w:ascii="Calibri" w:hAnsi="Calibri" w:eastAsia="Times New Roman" w:cs="Calibri"/>
          <w:kern w:val="0"/>
          <w:lang w:eastAsia="en-IE"/>
          <w14:ligatures w14:val="none"/>
        </w:rPr>
      </w:pPr>
      <w:r w:rsidRPr="00E359A2">
        <w:rPr>
          <w:rFonts w:ascii="Calibri" w:hAnsi="Calibri" w:eastAsia="Times New Roman" w:cs="Calibri"/>
          <w:kern w:val="0"/>
          <w:lang w:val="en-GB" w:eastAsia="en-IE"/>
          <w14:ligatures w14:val="none"/>
        </w:rPr>
        <w:t>Small amounts of State aid, up to €300,000 in any</w:t>
      </w:r>
      <w:r w:rsidRPr="009E114F">
        <w:rPr>
          <w:rFonts w:ascii="Calibri" w:hAnsi="Calibri" w:eastAsia="Times New Roman" w:cs="Calibri"/>
          <w:kern w:val="0"/>
          <w:lang w:val="en-GB" w:eastAsia="en-IE"/>
          <w14:ligatures w14:val="none"/>
        </w:rPr>
        <w:t xml:space="preserve"> rolling three-year period to any one enterprise, are regarded as too small to significantly affect trade or competition in the common market. Such amounts are regarded as falling outside the category of State aid that is </w:t>
      </w:r>
      <w:r>
        <w:rPr>
          <w:rFonts w:ascii="Calibri" w:hAnsi="Calibri" w:eastAsia="Times New Roman" w:cs="Calibri"/>
          <w:kern w:val="0"/>
          <w:lang w:val="en-GB" w:eastAsia="en-IE"/>
          <w14:ligatures w14:val="none"/>
        </w:rPr>
        <w:t>prohibited by EU law</w:t>
      </w:r>
      <w:r w:rsidRPr="009E114F">
        <w:rPr>
          <w:rFonts w:ascii="Calibri" w:hAnsi="Calibri" w:eastAsia="Times New Roman" w:cs="Calibri"/>
          <w:kern w:val="0"/>
          <w:lang w:val="en-GB" w:eastAsia="en-IE"/>
          <w14:ligatures w14:val="none"/>
        </w:rPr>
        <w:t xml:space="preserve"> and can be awarded without notification to or clearance by the European Commission. A Member State is required to have a mechanism to track such aid (called 'De Minimis aid') and to ensure that the combined amount of De Minimis aid payments from all sources to one enterprise in any three-year period respects the </w:t>
      </w:r>
      <w:r w:rsidRPr="00E359A2">
        <w:rPr>
          <w:rFonts w:ascii="Calibri" w:hAnsi="Calibri" w:eastAsia="Times New Roman" w:cs="Calibri"/>
          <w:kern w:val="0"/>
          <w:lang w:val="en-GB" w:eastAsia="en-IE"/>
          <w14:ligatures w14:val="none"/>
        </w:rPr>
        <w:t>€300,000</w:t>
      </w:r>
      <w:r w:rsidRPr="009E114F">
        <w:rPr>
          <w:rFonts w:ascii="Calibri" w:hAnsi="Calibri" w:eastAsia="Times New Roman" w:cs="Calibri"/>
          <w:kern w:val="0"/>
          <w:lang w:val="en-GB" w:eastAsia="en-IE"/>
          <w14:ligatures w14:val="none"/>
        </w:rPr>
        <w:t xml:space="preserve"> ceiling. If you have had public sector support, you should have been notified in writing of any de minimis element when the aid was awarded. If applicable, prior to granting de minimis aid, Pobal must obtain a declaration from the organisation concerned, in written or electronic form, about any other de minimis aid. You are required in the application form to declare any such aid previously provided by a public body to your company or any company that you are linked to.</w:t>
      </w:r>
      <w:r w:rsidRPr="009E114F">
        <w:rPr>
          <w:rFonts w:ascii="Calibri" w:hAnsi="Calibri" w:eastAsia="Times New Roman" w:cs="Calibri"/>
          <w:kern w:val="0"/>
          <w:lang w:eastAsia="en-IE"/>
          <w14:ligatures w14:val="none"/>
        </w:rPr>
        <w:t> </w:t>
      </w:r>
    </w:p>
    <w:p w:rsidRPr="009E114F" w:rsidR="00E359A2" w:rsidP="00E359A2" w:rsidRDefault="00E359A2" w14:paraId="74963B21" w14:textId="77777777">
      <w:pPr>
        <w:spacing w:after="0" w:line="240" w:lineRule="auto"/>
        <w:jc w:val="both"/>
        <w:textAlignment w:val="baseline"/>
        <w:rPr>
          <w:rFonts w:ascii="Segoe UI" w:hAnsi="Segoe UI" w:eastAsia="Times New Roman" w:cs="Segoe UI"/>
          <w:kern w:val="0"/>
          <w:sz w:val="18"/>
          <w:szCs w:val="18"/>
          <w:lang w:eastAsia="en-IE"/>
          <w14:ligatures w14:val="none"/>
        </w:rPr>
      </w:pPr>
    </w:p>
    <w:p w:rsidRPr="009E114F" w:rsidR="00E359A2" w:rsidP="00E359A2" w:rsidRDefault="00E359A2" w14:paraId="42676529" w14:textId="77777777">
      <w:pPr>
        <w:spacing w:after="0" w:line="240" w:lineRule="auto"/>
        <w:jc w:val="both"/>
        <w:textAlignment w:val="baseline"/>
        <w:rPr>
          <w:rFonts w:ascii="Segoe UI" w:hAnsi="Segoe UI" w:eastAsia="Times New Roman" w:cs="Segoe UI"/>
          <w:kern w:val="0"/>
          <w:sz w:val="18"/>
          <w:szCs w:val="18"/>
          <w:lang w:eastAsia="en-IE"/>
          <w14:ligatures w14:val="none"/>
        </w:rPr>
      </w:pPr>
      <w:r w:rsidRPr="009E114F">
        <w:rPr>
          <w:rFonts w:ascii="Calibri" w:hAnsi="Calibri" w:eastAsia="Times New Roman" w:cs="Calibri"/>
          <w:kern w:val="0"/>
          <w:lang w:val="en-GB" w:eastAsia="en-IE"/>
          <w14:ligatures w14:val="none"/>
        </w:rPr>
        <w:t xml:space="preserve">Under </w:t>
      </w:r>
      <w:r w:rsidRPr="00FB66EB">
        <w:rPr>
          <w:rFonts w:ascii="Calibri" w:hAnsi="Calibri" w:eastAsia="Times New Roman" w:cs="Calibri"/>
          <w:kern w:val="0"/>
          <w:lang w:val="en-GB" w:eastAsia="en-IE"/>
          <w14:ligatures w14:val="none"/>
        </w:rPr>
        <w:t>Commission Regulation (EU) 2023/2831 of 13 December 2023 on the application of Articles 107 and 108 of the Treaty to de minimis aid</w:t>
      </w:r>
      <w:r w:rsidRPr="009E114F">
        <w:rPr>
          <w:rFonts w:ascii="Calibri" w:hAnsi="Calibri" w:eastAsia="Times New Roman" w:cs="Calibri"/>
          <w:kern w:val="0"/>
          <w:lang w:val="en-GB" w:eastAsia="en-IE"/>
          <w14:ligatures w14:val="none"/>
        </w:rPr>
        <w:t xml:space="preserve"> (“the </w:t>
      </w:r>
      <w:r>
        <w:rPr>
          <w:rFonts w:ascii="Calibri" w:hAnsi="Calibri" w:eastAsia="Times New Roman" w:cs="Calibri"/>
          <w:kern w:val="0"/>
          <w:lang w:val="en-GB" w:eastAsia="en-IE"/>
          <w14:ligatures w14:val="none"/>
        </w:rPr>
        <w:t xml:space="preserve">De Minimis </w:t>
      </w:r>
      <w:r w:rsidRPr="009E114F">
        <w:rPr>
          <w:rFonts w:ascii="Calibri" w:hAnsi="Calibri" w:eastAsia="Times New Roman" w:cs="Calibri"/>
          <w:kern w:val="0"/>
          <w:lang w:val="en-GB" w:eastAsia="en-IE"/>
          <w14:ligatures w14:val="none"/>
        </w:rPr>
        <w:t xml:space="preserve">Regulation”), the ceiling is of </w:t>
      </w:r>
      <w:r w:rsidRPr="00FB66EB">
        <w:rPr>
          <w:rFonts w:ascii="Calibri" w:hAnsi="Calibri" w:eastAsia="Times New Roman" w:cs="Calibri"/>
          <w:kern w:val="0"/>
          <w:lang w:val="en-GB" w:eastAsia="en-IE"/>
          <w14:ligatures w14:val="none"/>
        </w:rPr>
        <w:t>€300,000</w:t>
      </w:r>
      <w:r w:rsidRPr="009E114F">
        <w:rPr>
          <w:rFonts w:ascii="Calibri" w:hAnsi="Calibri" w:eastAsia="Times New Roman" w:cs="Calibri"/>
          <w:kern w:val="0"/>
          <w:lang w:val="en-GB" w:eastAsia="en-IE"/>
          <w14:ligatures w14:val="none"/>
        </w:rPr>
        <w:t xml:space="preserve"> for all de minimis aid provided to any one recipient over a 3-year period (or €100,000 for de minimis aid given to the road transport sector). Any award of grant given under the Regulations will be relevant if the Recipient wishes to apply, or has applied, for any other de minimis aid. For the purposes of the Regulation, the Recipient must retain details of the Grant for 3 years from the date on which the Recipient receives the last instalment of the Grant and produce it on any request by the Irish or European public authorities. It should be noted that a false declaration by a company resulting in the threshold of €300,000 being exceeded could later give rise to the aid being recovered with interest.</w:t>
      </w:r>
      <w:r w:rsidRPr="3C068C80">
        <w:rPr>
          <w:rFonts w:ascii="Calibri" w:hAnsi="Calibri" w:eastAsia="Times New Roman" w:cs="Calibri"/>
          <w:i/>
          <w:iCs/>
          <w:kern w:val="0"/>
          <w:lang w:val="en-GB" w:eastAsia="en-IE"/>
          <w14:ligatures w14:val="none"/>
        </w:rPr>
        <w:t> </w:t>
      </w:r>
      <w:r w:rsidRPr="009E114F">
        <w:rPr>
          <w:rFonts w:ascii="Calibri" w:hAnsi="Calibri" w:eastAsia="Times New Roman" w:cs="Calibri"/>
          <w:kern w:val="0"/>
          <w:lang w:eastAsia="en-IE"/>
          <w14:ligatures w14:val="none"/>
        </w:rPr>
        <w:t> </w:t>
      </w:r>
    </w:p>
    <w:p w:rsidR="00E359A2" w:rsidP="00E359A2" w:rsidRDefault="00E359A2" w14:paraId="13A0BF9F" w14:textId="77777777">
      <w:pPr>
        <w:spacing w:after="0" w:line="240" w:lineRule="auto"/>
        <w:textAlignment w:val="baseline"/>
        <w:rPr>
          <w:rFonts w:ascii="Calibri" w:hAnsi="Calibri" w:eastAsia="Times New Roman" w:cs="Calibri"/>
          <w:color w:val="881798"/>
          <w:kern w:val="0"/>
          <w:lang w:val="en-US" w:eastAsia="en-IE"/>
          <w14:ligatures w14:val="none"/>
        </w:rPr>
      </w:pPr>
      <w:r w:rsidRPr="00BB158E">
        <w:rPr>
          <w:rFonts w:ascii="Calibri" w:hAnsi="Calibri" w:eastAsia="Times New Roman" w:cs="Calibri"/>
          <w:color w:val="881798"/>
          <w:kern w:val="0"/>
          <w:lang w:val="en-US" w:eastAsia="en-IE"/>
          <w14:ligatures w14:val="none"/>
        </w:rPr>
        <w:t> </w:t>
      </w:r>
    </w:p>
    <w:p w:rsidRPr="002D054B" w:rsidR="00E359A2" w:rsidP="00E359A2" w:rsidRDefault="00E359A2" w14:paraId="18E3F58E" w14:textId="77777777">
      <w:pPr>
        <w:spacing w:after="0" w:line="240" w:lineRule="auto"/>
        <w:textAlignment w:val="baseline"/>
        <w:rPr>
          <w:rFonts w:ascii="Calibri" w:hAnsi="Calibri" w:eastAsia="Times New Roman" w:cs="Calibri"/>
          <w:b/>
          <w:bCs/>
          <w:color w:val="178287"/>
          <w:kern w:val="0"/>
          <w:sz w:val="28"/>
          <w:szCs w:val="28"/>
          <w:lang w:val="en-US" w:eastAsia="en-IE"/>
          <w14:ligatures w14:val="none"/>
        </w:rPr>
      </w:pPr>
      <w:r w:rsidRPr="002D054B">
        <w:rPr>
          <w:rFonts w:ascii="Calibri" w:hAnsi="Calibri" w:eastAsia="Times New Roman" w:cs="Calibri"/>
          <w:b/>
          <w:bCs/>
          <w:color w:val="178287"/>
          <w:kern w:val="0"/>
          <w:sz w:val="28"/>
          <w:szCs w:val="28"/>
          <w:lang w:val="en-US" w:eastAsia="en-IE"/>
          <w14:ligatures w14:val="none"/>
        </w:rPr>
        <w:t>Please answer the following questions:</w:t>
      </w:r>
    </w:p>
    <w:p w:rsidRPr="009E114F" w:rsidR="00E359A2" w:rsidP="00E359A2" w:rsidRDefault="00E359A2" w14:paraId="7C50044D" w14:textId="77777777">
      <w:pPr>
        <w:spacing w:after="0" w:line="240" w:lineRule="auto"/>
        <w:textAlignment w:val="baseline"/>
        <w:rPr>
          <w:rFonts w:ascii="Calibri" w:hAnsi="Calibri" w:eastAsia="Times New Roman" w:cs="Calibri"/>
          <w:color w:val="881798"/>
          <w:kern w:val="0"/>
          <w:lang w:val="en-US" w:eastAsia="en-IE"/>
          <w14:ligatures w14:val="none"/>
        </w:rPr>
      </w:pPr>
    </w:p>
    <w:p w:rsidRPr="002D054B" w:rsidR="00E359A2" w:rsidP="006A1824" w:rsidRDefault="00E359A2" w14:paraId="24C1F543" w14:textId="07A15308">
      <w:pPr>
        <w:spacing w:after="0" w:line="240" w:lineRule="auto"/>
        <w:textAlignment w:val="baseline"/>
        <w:rPr>
          <w:rFonts w:ascii="Calibri" w:hAnsi="Calibri" w:eastAsia="Times New Roman" w:cs="Calibri"/>
          <w:color w:val="000000" w:themeColor="text1"/>
          <w:kern w:val="0"/>
          <w:lang w:val="en-GB" w:eastAsia="en-IE"/>
          <w14:ligatures w14:val="none"/>
        </w:rPr>
      </w:pPr>
      <w:r w:rsidRPr="002D054B">
        <w:rPr>
          <w:rFonts w:ascii="Calibri" w:hAnsi="Calibri" w:eastAsia="Times New Roman" w:cs="Calibri"/>
          <w:color w:val="000000" w:themeColor="text1"/>
          <w:kern w:val="0"/>
          <w:lang w:val="en-GB" w:eastAsia="en-IE"/>
          <w14:ligatures w14:val="none"/>
        </w:rPr>
        <w:t xml:space="preserve">Do any of your activities relate to one of the following excluded sectors? </w:t>
      </w:r>
    </w:p>
    <w:p w:rsidRPr="00BB158E" w:rsidR="00E359A2" w:rsidP="00E359A2" w:rsidRDefault="00E359A2" w14:paraId="3FEAC569" w14:textId="77777777">
      <w:pPr>
        <w:spacing w:after="0" w:line="240" w:lineRule="auto"/>
        <w:textAlignment w:val="baseline"/>
        <w:rPr>
          <w:rFonts w:ascii="Segoe UI" w:hAnsi="Segoe UI" w:eastAsia="Times New Roman" w:cs="Segoe UI"/>
          <w:color w:val="000000" w:themeColor="text1"/>
          <w:kern w:val="0"/>
          <w:sz w:val="18"/>
          <w:szCs w:val="18"/>
          <w:lang w:val="en-US" w:eastAsia="en-IE"/>
          <w14:ligatures w14:val="none"/>
        </w:rPr>
      </w:pPr>
      <w:r w:rsidRPr="00BB158E">
        <w:rPr>
          <w:rFonts w:ascii="Calibri" w:hAnsi="Calibri" w:eastAsia="Times New Roman" w:cs="Calibri"/>
          <w:color w:val="000000" w:themeColor="text1"/>
          <w:kern w:val="0"/>
          <w:lang w:val="en-US" w:eastAsia="en-IE"/>
          <w14:ligatures w14:val="none"/>
        </w:rPr>
        <w:t> </w:t>
      </w:r>
    </w:p>
    <w:p w:rsidR="00E359A2" w:rsidP="00E359A2" w:rsidRDefault="00E359A2" w14:paraId="2CA41E38" w14:textId="77777777">
      <w:pPr>
        <w:pStyle w:val="ListParagraph"/>
        <w:numPr>
          <w:ilvl w:val="0"/>
          <w:numId w:val="35"/>
        </w:numPr>
        <w:spacing w:after="0" w:line="240" w:lineRule="auto"/>
        <w:textAlignment w:val="baseline"/>
        <w:rPr>
          <w:rFonts w:ascii="Calibri" w:hAnsi="Calibri" w:eastAsia="Times New Roman" w:cs="Calibri"/>
          <w:color w:val="000000" w:themeColor="text1"/>
          <w:kern w:val="0"/>
          <w:lang w:val="en-US" w:eastAsia="en-IE"/>
          <w14:ligatures w14:val="none"/>
        </w:rPr>
      </w:pPr>
      <w:r w:rsidRPr="009E114F">
        <w:rPr>
          <w:rFonts w:ascii="Calibri" w:hAnsi="Calibri" w:eastAsia="Times New Roman" w:cs="Calibri"/>
          <w:color w:val="000000" w:themeColor="text1"/>
          <w:kern w:val="0"/>
          <w:lang w:eastAsia="en-IE"/>
          <w14:ligatures w14:val="none"/>
        </w:rPr>
        <w:t>Aid granted to undertakings active in the fishery and aquaculture sector, as covered by Council Regulation (EC) No 104/2000</w:t>
      </w:r>
      <w:r w:rsidRPr="009E114F">
        <w:rPr>
          <w:rFonts w:ascii="Calibri" w:hAnsi="Calibri" w:eastAsia="Times New Roman" w:cs="Calibri"/>
          <w:color w:val="000000" w:themeColor="text1"/>
          <w:kern w:val="0"/>
          <w:sz w:val="17"/>
          <w:szCs w:val="17"/>
          <w:vertAlign w:val="superscript"/>
          <w:lang w:eastAsia="en-IE"/>
          <w14:ligatures w14:val="none"/>
        </w:rPr>
        <w:t>1</w:t>
      </w:r>
      <w:r w:rsidRPr="009E114F">
        <w:rPr>
          <w:rFonts w:ascii="Calibri" w:hAnsi="Calibri" w:eastAsia="Times New Roman" w:cs="Calibri"/>
          <w:color w:val="000000" w:themeColor="text1"/>
          <w:kern w:val="0"/>
          <w:lang w:eastAsia="en-IE"/>
          <w14:ligatures w14:val="none"/>
        </w:rPr>
        <w:t>;  </w:t>
      </w:r>
      <w:r w:rsidRPr="009E114F">
        <w:rPr>
          <w:rFonts w:ascii="Calibri" w:hAnsi="Calibri" w:eastAsia="Times New Roman" w:cs="Calibri"/>
          <w:color w:val="000000" w:themeColor="text1"/>
          <w:kern w:val="0"/>
          <w:lang w:val="en-US" w:eastAsia="en-IE"/>
          <w14:ligatures w14:val="none"/>
        </w:rPr>
        <w:t> </w:t>
      </w:r>
    </w:p>
    <w:p w:rsidRPr="009E114F" w:rsidR="00E359A2" w:rsidP="00E359A2" w:rsidRDefault="00E359A2" w14:paraId="2F28125A" w14:textId="77777777">
      <w:pPr>
        <w:pStyle w:val="ListParagraph"/>
        <w:numPr>
          <w:ilvl w:val="0"/>
          <w:numId w:val="35"/>
        </w:numPr>
        <w:spacing w:after="0" w:line="240" w:lineRule="auto"/>
        <w:textAlignment w:val="baseline"/>
        <w:rPr>
          <w:rFonts w:ascii="Calibri" w:hAnsi="Calibri" w:eastAsia="Times New Roman" w:cs="Calibri"/>
          <w:color w:val="000000" w:themeColor="text1"/>
          <w:kern w:val="0"/>
          <w:lang w:val="en-US" w:eastAsia="en-IE"/>
          <w14:ligatures w14:val="none"/>
        </w:rPr>
      </w:pPr>
      <w:r>
        <w:rPr>
          <w:rFonts w:ascii="Calibri" w:hAnsi="Calibri" w:eastAsia="Times New Roman" w:cs="Calibri"/>
          <w:color w:val="000000" w:themeColor="text1"/>
          <w:kern w:val="0"/>
          <w:lang w:eastAsia="en-IE"/>
          <w14:ligatures w14:val="none"/>
        </w:rPr>
        <w:t>A</w:t>
      </w:r>
      <w:r w:rsidRPr="009E114F">
        <w:rPr>
          <w:rFonts w:ascii="Calibri" w:hAnsi="Calibri" w:eastAsia="Times New Roman" w:cs="Calibri"/>
          <w:color w:val="000000" w:themeColor="text1"/>
          <w:kern w:val="0"/>
          <w:lang w:eastAsia="en-IE"/>
          <w14:ligatures w14:val="none"/>
        </w:rPr>
        <w:t>id granted to undertakings active in the primary production of agricultural products;  </w:t>
      </w:r>
    </w:p>
    <w:p w:rsidRPr="009E114F" w:rsidR="00E359A2" w:rsidP="00E359A2" w:rsidRDefault="00E359A2" w14:paraId="2F54CF87" w14:textId="77777777">
      <w:pPr>
        <w:pStyle w:val="ListParagraph"/>
        <w:numPr>
          <w:ilvl w:val="0"/>
          <w:numId w:val="35"/>
        </w:numPr>
        <w:spacing w:after="0" w:line="240" w:lineRule="auto"/>
        <w:textAlignment w:val="baseline"/>
        <w:rPr>
          <w:rFonts w:ascii="Calibri" w:hAnsi="Calibri" w:eastAsia="Times New Roman" w:cs="Calibri"/>
          <w:color w:val="000000" w:themeColor="text1"/>
          <w:kern w:val="0"/>
          <w:lang w:val="en-US" w:eastAsia="en-IE"/>
          <w14:ligatures w14:val="none"/>
        </w:rPr>
      </w:pPr>
      <w:r>
        <w:rPr>
          <w:rFonts w:ascii="Calibri" w:hAnsi="Calibri" w:eastAsia="Times New Roman" w:cs="Calibri"/>
          <w:color w:val="000000" w:themeColor="text1"/>
          <w:kern w:val="0"/>
          <w:lang w:eastAsia="en-IE"/>
          <w14:ligatures w14:val="none"/>
        </w:rPr>
        <w:t>A</w:t>
      </w:r>
      <w:r w:rsidRPr="009E114F">
        <w:rPr>
          <w:rFonts w:ascii="Calibri" w:hAnsi="Calibri" w:eastAsia="Times New Roman" w:cs="Calibri"/>
          <w:color w:val="000000" w:themeColor="text1"/>
          <w:kern w:val="0"/>
          <w:lang w:eastAsia="en-IE"/>
          <w14:ligatures w14:val="none"/>
        </w:rPr>
        <w:t>id granted to undertakings active in the sector of processing and marketing of agricultural products, in the following cases:   </w:t>
      </w:r>
    </w:p>
    <w:p w:rsidRPr="005A3462" w:rsidR="00E359A2" w:rsidP="00E359A2" w:rsidRDefault="00E359A2" w14:paraId="63AA36CC" w14:textId="77777777">
      <w:pPr>
        <w:pStyle w:val="ListParagraph"/>
        <w:numPr>
          <w:ilvl w:val="1"/>
          <w:numId w:val="35"/>
        </w:numPr>
        <w:spacing w:after="0" w:line="240" w:lineRule="auto"/>
        <w:textAlignment w:val="baseline"/>
        <w:rPr>
          <w:rFonts w:ascii="Calibri" w:hAnsi="Calibri" w:eastAsia="Times New Roman" w:cs="Calibri"/>
          <w:color w:val="000000" w:themeColor="text1"/>
          <w:kern w:val="0"/>
          <w:lang w:val="en-US" w:eastAsia="en-IE"/>
          <w14:ligatures w14:val="none"/>
        </w:rPr>
      </w:pPr>
      <w:r>
        <w:rPr>
          <w:rFonts w:ascii="Calibri" w:hAnsi="Calibri" w:eastAsia="Times New Roman" w:cs="Calibri"/>
          <w:color w:val="000000" w:themeColor="text1"/>
          <w:kern w:val="0"/>
          <w:lang w:eastAsia="en-IE"/>
          <w14:ligatures w14:val="none"/>
        </w:rPr>
        <w:t>W</w:t>
      </w:r>
      <w:r w:rsidRPr="009E114F">
        <w:rPr>
          <w:rFonts w:ascii="Calibri" w:hAnsi="Calibri" w:eastAsia="Times New Roman" w:cs="Calibri"/>
          <w:color w:val="000000" w:themeColor="text1"/>
          <w:kern w:val="0"/>
          <w:lang w:eastAsia="en-IE"/>
          <w14:ligatures w14:val="none"/>
        </w:rPr>
        <w:t>here the amount of the aid is fixed on the basis of the price or quantity of such products purchased from primary producers or put on the market by the undertakings concerned; or  </w:t>
      </w:r>
    </w:p>
    <w:p w:rsidRPr="005A3462" w:rsidR="00E359A2" w:rsidP="00E359A2" w:rsidRDefault="00E359A2" w14:paraId="14051843" w14:textId="77777777">
      <w:pPr>
        <w:pStyle w:val="ListParagraph"/>
        <w:numPr>
          <w:ilvl w:val="1"/>
          <w:numId w:val="35"/>
        </w:numPr>
        <w:spacing w:after="0" w:line="240" w:lineRule="auto"/>
        <w:textAlignment w:val="baseline"/>
        <w:rPr>
          <w:rFonts w:ascii="Calibri" w:hAnsi="Calibri" w:eastAsia="Times New Roman" w:cs="Calibri"/>
          <w:color w:val="000000" w:themeColor="text1"/>
          <w:kern w:val="0"/>
          <w:lang w:val="en-US" w:eastAsia="en-IE"/>
          <w14:ligatures w14:val="none"/>
        </w:rPr>
      </w:pPr>
      <w:r>
        <w:rPr>
          <w:rFonts w:ascii="Calibri" w:hAnsi="Calibri" w:eastAsia="Times New Roman" w:cs="Calibri"/>
          <w:color w:val="000000" w:themeColor="text1"/>
          <w:kern w:val="0"/>
          <w:lang w:eastAsia="en-IE"/>
          <w14:ligatures w14:val="none"/>
        </w:rPr>
        <w:t>W</w:t>
      </w:r>
      <w:r w:rsidRPr="005A3462">
        <w:rPr>
          <w:rFonts w:ascii="Calibri" w:hAnsi="Calibri" w:eastAsia="Times New Roman" w:cs="Calibri"/>
          <w:color w:val="000000" w:themeColor="text1"/>
          <w:kern w:val="0"/>
          <w:lang w:eastAsia="en-IE"/>
          <w14:ligatures w14:val="none"/>
        </w:rPr>
        <w:t>here the aid is conditional on being partly or entirely passed on to primary producers;   </w:t>
      </w:r>
    </w:p>
    <w:p w:rsidRPr="005A3462" w:rsidR="00E359A2" w:rsidP="00E359A2" w:rsidRDefault="00E359A2" w14:paraId="22808840" w14:textId="77777777">
      <w:pPr>
        <w:pStyle w:val="ListParagraph"/>
        <w:numPr>
          <w:ilvl w:val="0"/>
          <w:numId w:val="35"/>
        </w:numPr>
        <w:spacing w:after="0" w:line="240" w:lineRule="auto"/>
        <w:textAlignment w:val="baseline"/>
        <w:rPr>
          <w:rFonts w:ascii="Calibri" w:hAnsi="Calibri" w:eastAsia="Times New Roman" w:cs="Calibri"/>
          <w:color w:val="000000" w:themeColor="text1"/>
          <w:kern w:val="0"/>
          <w:lang w:val="en-US" w:eastAsia="en-IE"/>
          <w14:ligatures w14:val="none"/>
        </w:rPr>
      </w:pPr>
      <w:r>
        <w:rPr>
          <w:rFonts w:ascii="Calibri" w:hAnsi="Calibri" w:eastAsia="Times New Roman" w:cs="Calibri"/>
          <w:color w:val="000000" w:themeColor="text1"/>
          <w:kern w:val="0"/>
          <w:lang w:eastAsia="en-IE"/>
          <w14:ligatures w14:val="none"/>
        </w:rPr>
        <w:t>A</w:t>
      </w:r>
      <w:r w:rsidRPr="005A3462">
        <w:rPr>
          <w:rFonts w:ascii="Calibri" w:hAnsi="Calibri" w:eastAsia="Times New Roman" w:cs="Calibri"/>
          <w:color w:val="000000" w:themeColor="text1"/>
          <w:kern w:val="0"/>
          <w:lang w:val="en-GB" w:eastAsia="en-IE"/>
          <w14:ligatures w14:val="none"/>
        </w:rPr>
        <w:t>id to export-related activities towards third countries or Member States, namely aid directly linked to the quantities exported, to the establishment and operation of a distribution network or to other current expenditure linked to the export activity; </w:t>
      </w:r>
      <w:r w:rsidRPr="005A3462">
        <w:rPr>
          <w:rFonts w:ascii="Calibri" w:hAnsi="Calibri" w:eastAsia="Times New Roman" w:cs="Calibri"/>
          <w:color w:val="000000" w:themeColor="text1"/>
          <w:kern w:val="0"/>
          <w:lang w:eastAsia="en-IE"/>
          <w14:ligatures w14:val="none"/>
        </w:rPr>
        <w:t>  </w:t>
      </w:r>
    </w:p>
    <w:p w:rsidRPr="005A3462" w:rsidR="00E359A2" w:rsidP="00E359A2" w:rsidRDefault="00E359A2" w14:paraId="37F7C4C9" w14:textId="77777777">
      <w:pPr>
        <w:pStyle w:val="ListParagraph"/>
        <w:numPr>
          <w:ilvl w:val="0"/>
          <w:numId w:val="35"/>
        </w:numPr>
        <w:spacing w:after="0" w:line="240" w:lineRule="auto"/>
        <w:textAlignment w:val="baseline"/>
        <w:rPr>
          <w:rFonts w:ascii="Calibri" w:hAnsi="Calibri" w:eastAsia="Times New Roman" w:cs="Calibri"/>
          <w:color w:val="000000" w:themeColor="text1"/>
          <w:kern w:val="0"/>
          <w:lang w:val="en-US" w:eastAsia="en-IE"/>
          <w14:ligatures w14:val="none"/>
        </w:rPr>
      </w:pPr>
      <w:r>
        <w:rPr>
          <w:rFonts w:ascii="Calibri" w:hAnsi="Calibri" w:eastAsia="Times New Roman" w:cs="Calibri"/>
          <w:color w:val="000000" w:themeColor="text1"/>
          <w:kern w:val="0"/>
          <w:lang w:eastAsia="en-IE"/>
          <w14:ligatures w14:val="none"/>
        </w:rPr>
        <w:t>A</w:t>
      </w:r>
      <w:r w:rsidRPr="005A3462">
        <w:rPr>
          <w:rFonts w:ascii="Calibri" w:hAnsi="Calibri" w:eastAsia="Times New Roman" w:cs="Calibri"/>
          <w:color w:val="000000" w:themeColor="text1"/>
          <w:kern w:val="0"/>
          <w:lang w:val="en-GB" w:eastAsia="en-IE"/>
          <w14:ligatures w14:val="none"/>
        </w:rPr>
        <w:t>id contingent upon the use of domestic over imported goods</w:t>
      </w:r>
      <w:r w:rsidRPr="005A3462">
        <w:rPr>
          <w:rFonts w:ascii="Calibri" w:hAnsi="Calibri" w:eastAsia="Times New Roman" w:cs="Calibri"/>
          <w:color w:val="000000" w:themeColor="text1"/>
          <w:kern w:val="0"/>
          <w:lang w:eastAsia="en-IE"/>
          <w14:ligatures w14:val="none"/>
        </w:rPr>
        <w:t> </w:t>
      </w:r>
    </w:p>
    <w:p w:rsidR="00E359A2" w:rsidP="00E359A2" w:rsidRDefault="00E359A2" w14:paraId="37451C13" w14:textId="77777777">
      <w:pPr>
        <w:spacing w:after="0" w:line="240" w:lineRule="auto"/>
        <w:ind w:left="7200"/>
        <w:textAlignment w:val="baseline"/>
        <w:rPr>
          <w:rFonts w:ascii="Calibri" w:hAnsi="Calibri" w:eastAsia="Times New Roman" w:cs="Calibri"/>
          <w:color w:val="000000" w:themeColor="text1"/>
          <w:kern w:val="0"/>
          <w:lang w:val="en-GB" w:eastAsia="en-IE"/>
          <w14:ligatures w14:val="none"/>
        </w:rPr>
      </w:pPr>
    </w:p>
    <w:p w:rsidR="00E359A2" w:rsidP="00E359A2" w:rsidRDefault="00E359A2" w14:paraId="7152E28F" w14:textId="77777777">
      <w:pPr>
        <w:spacing w:after="0" w:line="240" w:lineRule="auto"/>
        <w:ind w:left="7200"/>
        <w:textAlignment w:val="baseline"/>
        <w:rPr>
          <w:rFonts w:ascii="Calibri" w:hAnsi="Calibri" w:eastAsia="Times New Roman" w:cs="Calibri"/>
          <w:color w:val="000000" w:themeColor="text1"/>
          <w:kern w:val="0"/>
          <w:lang w:val="en-GB" w:eastAsia="en-IE"/>
          <w14:ligatures w14:val="none"/>
        </w:rPr>
      </w:pPr>
    </w:p>
    <w:p w:rsidRPr="002D054B" w:rsidR="00E359A2" w:rsidP="002D054B" w:rsidRDefault="00E359A2" w14:paraId="13CA8A1A" w14:textId="6E583305">
      <w:pPr>
        <w:spacing w:after="0" w:line="240" w:lineRule="auto"/>
        <w:jc w:val="center"/>
        <w:textAlignment w:val="baseline"/>
        <w:rPr>
          <w:rFonts w:ascii="Calibri" w:hAnsi="Calibri" w:eastAsia="Times New Roman" w:cs="Calibri"/>
          <w:color w:val="000000" w:themeColor="text1"/>
          <w:kern w:val="0"/>
          <w:sz w:val="40"/>
          <w:szCs w:val="40"/>
          <w:lang w:val="en-GB" w:eastAsia="en-IE"/>
          <w14:ligatures w14:val="none"/>
        </w:rPr>
      </w:pPr>
      <w:r w:rsidRPr="002D054B">
        <w:rPr>
          <w:rFonts w:ascii="Calibri" w:hAnsi="Calibri" w:eastAsia="Times New Roman" w:cs="Calibri"/>
          <w:color w:val="000000" w:themeColor="text1"/>
          <w:kern w:val="0"/>
          <w:sz w:val="40"/>
          <w:szCs w:val="40"/>
          <w:highlight w:val="yellow"/>
          <w:lang w:val="en-GB" w:eastAsia="en-IE"/>
          <w14:ligatures w14:val="none"/>
        </w:rPr>
        <w:t>Yes /No</w:t>
      </w:r>
    </w:p>
    <w:p w:rsidR="00E359A2" w:rsidP="00E359A2" w:rsidRDefault="00E359A2" w14:paraId="5C20CE8D" w14:textId="77777777">
      <w:pPr>
        <w:spacing w:after="0" w:line="240" w:lineRule="auto"/>
        <w:textAlignment w:val="baseline"/>
        <w:rPr>
          <w:rFonts w:ascii="Calibri" w:hAnsi="Calibri" w:eastAsia="Times New Roman" w:cs="Calibri"/>
          <w:color w:val="000000" w:themeColor="text1"/>
          <w:kern w:val="0"/>
          <w:lang w:val="en-GB" w:eastAsia="en-IE"/>
          <w14:ligatures w14:val="none"/>
        </w:rPr>
      </w:pPr>
    </w:p>
    <w:p w:rsidRPr="00BB158E" w:rsidR="00E359A2" w:rsidP="00E359A2" w:rsidRDefault="00E359A2" w14:paraId="71A0DF85" w14:textId="77777777">
      <w:pPr>
        <w:spacing w:after="0" w:line="240" w:lineRule="auto"/>
        <w:textAlignment w:val="baseline"/>
        <w:rPr>
          <w:rFonts w:ascii="Segoe UI" w:hAnsi="Segoe UI" w:eastAsia="Times New Roman" w:cs="Segoe UI"/>
          <w:b/>
          <w:bCs/>
          <w:color w:val="000000" w:themeColor="text1"/>
          <w:kern w:val="0"/>
          <w:sz w:val="18"/>
          <w:szCs w:val="18"/>
          <w:u w:val="single"/>
          <w:lang w:val="en-US" w:eastAsia="en-IE"/>
          <w14:ligatures w14:val="none"/>
        </w:rPr>
      </w:pPr>
      <w:r w:rsidRPr="002D054B">
        <w:rPr>
          <w:rFonts w:ascii="Calibri" w:hAnsi="Calibri" w:eastAsia="Times New Roman" w:cs="Calibri"/>
          <w:b/>
          <w:bCs/>
          <w:color w:val="000000" w:themeColor="text1"/>
          <w:kern w:val="0"/>
          <w:sz w:val="24"/>
          <w:szCs w:val="24"/>
          <w:u w:val="single"/>
          <w:lang w:val="en-GB" w:eastAsia="en-IE"/>
          <w14:ligatures w14:val="none"/>
        </w:rPr>
        <w:t>If you answered yes to the above question, you are not eligible for De Minimis state aid.</w:t>
      </w:r>
    </w:p>
    <w:p w:rsidR="00E359A2" w:rsidP="00E359A2" w:rsidRDefault="00E359A2" w14:paraId="43ABEB86" w14:textId="77777777">
      <w:pPr>
        <w:pStyle w:val="paragraph"/>
        <w:spacing w:before="0" w:beforeAutospacing="0" w:after="0" w:afterAutospacing="0"/>
        <w:jc w:val="both"/>
        <w:textAlignment w:val="baseline"/>
        <w:rPr>
          <w:rFonts w:ascii="Calibri" w:hAnsi="Calibri" w:cs="Calibri"/>
          <w:sz w:val="22"/>
          <w:szCs w:val="22"/>
        </w:rPr>
      </w:pPr>
    </w:p>
    <w:p w:rsidRPr="00BB158E" w:rsidR="00E359A2" w:rsidP="00E359A2" w:rsidRDefault="00E359A2" w14:paraId="35775769" w14:textId="77777777">
      <w:pPr>
        <w:spacing w:after="0" w:line="240" w:lineRule="auto"/>
        <w:textAlignment w:val="baseline"/>
        <w:rPr>
          <w:rFonts w:ascii="Calibhri" w:hAnsi="Calibhri" w:eastAsia="Times New Roman" w:cs="Segoe UI"/>
          <w:color w:val="000000" w:themeColor="text1"/>
          <w:kern w:val="0"/>
          <w:sz w:val="18"/>
          <w:szCs w:val="18"/>
          <w:lang w:val="en-US" w:eastAsia="en-IE"/>
          <w14:ligatures w14:val="none"/>
        </w:rPr>
      </w:pPr>
      <w:r w:rsidRPr="00BB158E">
        <w:rPr>
          <w:rFonts w:ascii="Calibhri" w:hAnsi="Calibhri" w:eastAsia="Times New Roman" w:cs="Calibri Light"/>
          <w:color w:val="000000" w:themeColor="text1"/>
          <w:kern w:val="0"/>
          <w:lang w:val="en-US" w:eastAsia="en-IE"/>
          <w14:ligatures w14:val="none"/>
        </w:rPr>
        <w:t> </w:t>
      </w:r>
    </w:p>
    <w:p w:rsidRPr="00BB158E" w:rsidR="00E359A2" w:rsidP="00E359A2" w:rsidRDefault="00E359A2" w14:paraId="3E6127EB" w14:textId="77777777">
      <w:pPr>
        <w:spacing w:after="0" w:line="240" w:lineRule="auto"/>
        <w:rPr>
          <w:rFonts w:ascii="Calibri" w:hAnsi="Calibri" w:eastAsia="Times New Roman" w:cs="Calibri"/>
          <w:color w:val="000000" w:themeColor="text1"/>
          <w:lang w:val="en-US" w:eastAsia="en-IE"/>
        </w:rPr>
      </w:pPr>
      <w:r w:rsidRPr="002D054B">
        <w:rPr>
          <w:rFonts w:ascii="Calibri" w:hAnsi="Calibri" w:eastAsia="Times New Roman" w:cs="Calibri"/>
          <w:color w:val="000000" w:themeColor="text1"/>
          <w:highlight w:val="yellow"/>
          <w:lang w:val="en-GB" w:eastAsia="en-IE"/>
        </w:rPr>
        <w:t xml:space="preserve">If you answered </w:t>
      </w:r>
      <w:r w:rsidRPr="002D054B">
        <w:rPr>
          <w:rFonts w:ascii="Calibri" w:hAnsi="Calibri" w:eastAsia="Times New Roman" w:cs="Calibri"/>
          <w:b/>
          <w:bCs/>
          <w:color w:val="000000" w:themeColor="text1"/>
          <w:highlight w:val="yellow"/>
          <w:u w:val="single"/>
          <w:lang w:val="en-GB" w:eastAsia="en-IE"/>
        </w:rPr>
        <w:t>No,</w:t>
      </w:r>
      <w:r w:rsidRPr="002D054B">
        <w:rPr>
          <w:rFonts w:ascii="Calibri" w:hAnsi="Calibri" w:eastAsia="Times New Roman" w:cs="Calibri"/>
          <w:color w:val="000000" w:themeColor="text1"/>
          <w:highlight w:val="yellow"/>
          <w:lang w:val="en-GB" w:eastAsia="en-IE"/>
        </w:rPr>
        <w:t xml:space="preserve"> then please complete declaration below</w:t>
      </w:r>
    </w:p>
    <w:p w:rsidRPr="00BB158E" w:rsidR="00E359A2" w:rsidP="00E359A2" w:rsidRDefault="00E359A2" w14:paraId="304534DE" w14:textId="77777777">
      <w:pPr>
        <w:spacing w:after="0" w:line="240" w:lineRule="auto"/>
        <w:textAlignment w:val="baseline"/>
        <w:rPr>
          <w:rFonts w:ascii="Calibhri" w:hAnsi="Calibhri" w:eastAsia="Times New Roman" w:cs="Segoe UI"/>
          <w:color w:val="000000" w:themeColor="text1"/>
          <w:kern w:val="0"/>
          <w:sz w:val="18"/>
          <w:szCs w:val="18"/>
          <w:lang w:val="en-US" w:eastAsia="en-IE"/>
          <w14:ligatures w14:val="none"/>
        </w:rPr>
      </w:pPr>
      <w:r w:rsidRPr="00BB158E">
        <w:rPr>
          <w:rFonts w:ascii="Calibhri" w:hAnsi="Calibhri" w:eastAsia="Times New Roman" w:cs="Calibri"/>
          <w:color w:val="000000" w:themeColor="text1"/>
          <w:kern w:val="0"/>
          <w:lang w:val="en-US" w:eastAsia="en-IE"/>
          <w14:ligatures w14:val="none"/>
        </w:rPr>
        <w:t> </w:t>
      </w:r>
    </w:p>
    <w:p w:rsidRPr="002D054B" w:rsidR="00E359A2" w:rsidP="00E359A2" w:rsidRDefault="00E359A2" w14:paraId="6A0A01F6" w14:textId="77777777">
      <w:pPr>
        <w:spacing w:after="0" w:line="240" w:lineRule="auto"/>
        <w:textAlignment w:val="baseline"/>
        <w:rPr>
          <w:rFonts w:ascii="Segoe UI" w:hAnsi="Segoe UI" w:eastAsia="Times New Roman" w:cs="Segoe UI"/>
          <w:color w:val="000000" w:themeColor="text1"/>
          <w:kern w:val="0"/>
          <w:sz w:val="20"/>
          <w:szCs w:val="20"/>
          <w:lang w:eastAsia="en-IE"/>
          <w14:ligatures w14:val="none"/>
        </w:rPr>
      </w:pPr>
      <w:r w:rsidRPr="002D054B">
        <w:rPr>
          <w:rFonts w:ascii="Calibri" w:hAnsi="Calibri" w:eastAsia="Times New Roman" w:cs="Calibri"/>
          <w:b/>
          <w:bCs/>
          <w:color w:val="178287"/>
          <w:kern w:val="0"/>
          <w:sz w:val="28"/>
          <w:szCs w:val="28"/>
          <w:lang w:val="en-GB" w:eastAsia="en-IE"/>
          <w14:ligatures w14:val="none"/>
        </w:rPr>
        <w:t>Declaration</w:t>
      </w:r>
      <w:r w:rsidRPr="002D054B">
        <w:rPr>
          <w:rFonts w:ascii="Calibri" w:hAnsi="Calibri" w:eastAsia="Times New Roman" w:cs="Calibri"/>
          <w:color w:val="000000" w:themeColor="text1"/>
          <w:kern w:val="0"/>
          <w:sz w:val="28"/>
          <w:szCs w:val="28"/>
          <w:lang w:eastAsia="en-IE"/>
          <w14:ligatures w14:val="none"/>
        </w:rPr>
        <w:t> </w:t>
      </w:r>
    </w:p>
    <w:p w:rsidR="00E359A2" w:rsidP="00E359A2" w:rsidRDefault="00E359A2" w14:paraId="1CFA27FD" w14:textId="77777777">
      <w:pPr>
        <w:spacing w:after="0" w:line="240" w:lineRule="auto"/>
        <w:textAlignment w:val="baseline"/>
        <w:rPr>
          <w:rFonts w:ascii="Calibri" w:hAnsi="Calibri" w:eastAsia="Times New Roman" w:cs="Calibri"/>
          <w:color w:val="000000" w:themeColor="text1"/>
          <w:kern w:val="0"/>
          <w:lang w:val="en-GB" w:eastAsia="en-IE"/>
          <w14:ligatures w14:val="none"/>
        </w:rPr>
      </w:pPr>
    </w:p>
    <w:p w:rsidR="00E359A2" w:rsidP="00E359A2" w:rsidRDefault="00E359A2" w14:paraId="43DCE4C9" w14:textId="77777777">
      <w:pPr>
        <w:spacing w:after="0" w:line="240" w:lineRule="auto"/>
        <w:textAlignment w:val="baseline"/>
        <w:rPr>
          <w:rFonts w:ascii="Calibri" w:hAnsi="Calibri" w:eastAsia="Times New Roman" w:cs="Calibri"/>
          <w:color w:val="000000" w:themeColor="text1"/>
          <w:kern w:val="0"/>
          <w:lang w:val="en-GB" w:eastAsia="en-IE"/>
          <w14:ligatures w14:val="none"/>
        </w:rPr>
      </w:pPr>
      <w:r w:rsidRPr="009529E7">
        <w:rPr>
          <w:rFonts w:ascii="Calibri" w:hAnsi="Calibri" w:eastAsia="Times New Roman" w:cs="Calibri"/>
          <w:color w:val="000000" w:themeColor="text1"/>
          <w:kern w:val="0"/>
          <w:lang w:val="en-GB" w:eastAsia="en-IE"/>
          <w14:ligatures w14:val="none"/>
        </w:rPr>
        <w:t xml:space="preserve">Article 7(4) of </w:t>
      </w:r>
      <w:r>
        <w:rPr>
          <w:rFonts w:ascii="Calibri" w:hAnsi="Calibri" w:eastAsia="Times New Roman" w:cs="Calibri"/>
          <w:color w:val="000000" w:themeColor="text1"/>
          <w:kern w:val="0"/>
          <w:lang w:val="en-GB" w:eastAsia="en-IE"/>
          <w14:ligatures w14:val="none"/>
        </w:rPr>
        <w:t xml:space="preserve">the De Minimis Regulation </w:t>
      </w:r>
      <w:r w:rsidRPr="009529E7">
        <w:rPr>
          <w:rFonts w:ascii="Calibri" w:hAnsi="Calibri" w:eastAsia="Times New Roman" w:cs="Calibri"/>
          <w:color w:val="000000" w:themeColor="text1"/>
          <w:kern w:val="0"/>
          <w:lang w:val="en-GB" w:eastAsia="en-IE"/>
          <w14:ligatures w14:val="none"/>
        </w:rPr>
        <w:t xml:space="preserve">provides that: </w:t>
      </w:r>
    </w:p>
    <w:p w:rsidR="00E359A2" w:rsidP="00E359A2" w:rsidRDefault="00E359A2" w14:paraId="0C41BEA0" w14:textId="77777777">
      <w:pPr>
        <w:spacing w:after="0" w:line="240" w:lineRule="auto"/>
        <w:textAlignment w:val="baseline"/>
        <w:rPr>
          <w:rFonts w:ascii="Calibri" w:hAnsi="Calibri" w:eastAsia="Times New Roman" w:cs="Calibri"/>
          <w:color w:val="000000" w:themeColor="text1"/>
          <w:kern w:val="0"/>
          <w:lang w:val="en-GB" w:eastAsia="en-IE"/>
          <w14:ligatures w14:val="none"/>
        </w:rPr>
      </w:pPr>
    </w:p>
    <w:p w:rsidR="00E359A2" w:rsidP="00E359A2" w:rsidRDefault="00E359A2" w14:paraId="513ABE2A" w14:textId="77777777">
      <w:pPr>
        <w:spacing w:after="0" w:line="240" w:lineRule="auto"/>
        <w:ind w:left="720"/>
        <w:textAlignment w:val="baseline"/>
        <w:rPr>
          <w:rFonts w:ascii="Calibri" w:hAnsi="Calibri" w:eastAsia="Times New Roman" w:cs="Calibri"/>
          <w:color w:val="000000" w:themeColor="text1"/>
          <w:kern w:val="0"/>
          <w:lang w:val="en-GB" w:eastAsia="en-IE"/>
          <w14:ligatures w14:val="none"/>
        </w:rPr>
      </w:pPr>
      <w:r w:rsidRPr="009529E7">
        <w:rPr>
          <w:rFonts w:ascii="Calibri" w:hAnsi="Calibri" w:eastAsia="Times New Roman" w:cs="Calibri"/>
          <w:color w:val="000000" w:themeColor="text1"/>
          <w:kern w:val="0"/>
          <w:lang w:val="en-GB" w:eastAsia="en-IE"/>
          <w14:ligatures w14:val="none"/>
        </w:rPr>
        <w:t>“Before granting the aid, the Member State shall obtain a declaration from the undertaking concerned, in written or electronic form, about any other de minimis aid received to which this Regulation or other de minimis regulations apply over any period of 3 years.”</w:t>
      </w:r>
    </w:p>
    <w:p w:rsidR="00E359A2" w:rsidP="00E359A2" w:rsidRDefault="00E359A2" w14:paraId="559E3A62" w14:textId="77777777">
      <w:pPr>
        <w:spacing w:after="0" w:line="240" w:lineRule="auto"/>
        <w:textAlignment w:val="baseline"/>
        <w:rPr>
          <w:rFonts w:ascii="Calibri" w:hAnsi="Calibri" w:eastAsia="Times New Roman" w:cs="Calibri"/>
          <w:color w:val="000000" w:themeColor="text1"/>
          <w:kern w:val="0"/>
          <w:lang w:val="en-GB" w:eastAsia="en-IE"/>
          <w14:ligatures w14:val="none"/>
        </w:rPr>
      </w:pPr>
    </w:p>
    <w:p w:rsidR="00E359A2" w:rsidP="00E359A2" w:rsidRDefault="00E359A2" w14:paraId="3232955F" w14:textId="550BFAAF">
      <w:pPr>
        <w:spacing w:after="0" w:line="240" w:lineRule="auto"/>
        <w:textAlignment w:val="baseline"/>
        <w:rPr>
          <w:rFonts w:ascii="Calibri" w:hAnsi="Calibri" w:eastAsia="Times New Roman" w:cs="Calibri"/>
          <w:color w:val="000000" w:themeColor="text1"/>
          <w:kern w:val="0"/>
          <w:lang w:eastAsia="en-IE"/>
          <w14:ligatures w14:val="none"/>
        </w:rPr>
      </w:pPr>
      <w:r w:rsidRPr="00BB158E">
        <w:rPr>
          <w:rFonts w:ascii="Calibri" w:hAnsi="Calibri" w:eastAsia="Times New Roman" w:cs="Calibri"/>
          <w:color w:val="000000" w:themeColor="text1"/>
          <w:kern w:val="0"/>
          <w:lang w:val="en-GB" w:eastAsia="en-IE"/>
          <w14:ligatures w14:val="none"/>
        </w:rPr>
        <w:t xml:space="preserve">I, the undersigned, representing </w:t>
      </w:r>
      <w:r w:rsidRPr="00FB66EB">
        <w:rPr>
          <w:rFonts w:ascii="Calibri" w:hAnsi="Calibri" w:eastAsia="Times New Roman" w:cs="Calibri"/>
          <w:color w:val="000000" w:themeColor="text1"/>
          <w:kern w:val="0"/>
          <w:highlight w:val="yellow"/>
          <w:lang w:val="en-GB" w:eastAsia="en-IE"/>
          <w14:ligatures w14:val="none"/>
        </w:rPr>
        <w:t>[name of the organisation]</w:t>
      </w:r>
      <w:r w:rsidRPr="00BB158E">
        <w:rPr>
          <w:rFonts w:ascii="Calibri" w:hAnsi="Calibri" w:eastAsia="Times New Roman" w:cs="Calibri"/>
          <w:color w:val="000000" w:themeColor="text1"/>
          <w:kern w:val="0"/>
          <w:lang w:val="en-GB" w:eastAsia="en-IE"/>
          <w14:ligatures w14:val="none"/>
        </w:rPr>
        <w:t xml:space="preserve"> and receiving aid within the framework of the </w:t>
      </w:r>
      <w:r w:rsidR="00FB66EB">
        <w:rPr>
          <w:rFonts w:ascii="Calibri" w:hAnsi="Calibri" w:eastAsia="Times New Roman" w:cs="Calibri"/>
          <w:color w:val="000000" w:themeColor="text1"/>
          <w:kern w:val="0"/>
          <w:lang w:val="en-GB" w:eastAsia="en-IE"/>
          <w14:ligatures w14:val="none"/>
        </w:rPr>
        <w:t>New Solutions Social Innovation Fund</w:t>
      </w:r>
      <w:r w:rsidRPr="00BB158E">
        <w:rPr>
          <w:rFonts w:ascii="Calibri" w:hAnsi="Calibri" w:eastAsia="Times New Roman" w:cs="Calibri"/>
          <w:color w:val="000000" w:themeColor="text1"/>
          <w:kern w:val="0"/>
          <w:lang w:val="en-GB" w:eastAsia="en-IE"/>
          <w14:ligatures w14:val="none"/>
        </w:rPr>
        <w:t>, declare that:</w:t>
      </w:r>
      <w:r w:rsidRPr="00BB158E">
        <w:rPr>
          <w:rFonts w:ascii="Calibri" w:hAnsi="Calibri" w:eastAsia="Times New Roman" w:cs="Calibri"/>
          <w:color w:val="000000" w:themeColor="text1"/>
          <w:kern w:val="0"/>
          <w:lang w:eastAsia="en-IE"/>
          <w14:ligatures w14:val="none"/>
        </w:rPr>
        <w:t> </w:t>
      </w:r>
    </w:p>
    <w:p w:rsidRPr="00BB158E" w:rsidR="00E359A2" w:rsidP="00E359A2" w:rsidRDefault="00E359A2" w14:paraId="59993A32" w14:textId="77777777">
      <w:pPr>
        <w:spacing w:after="0" w:line="240" w:lineRule="auto"/>
        <w:textAlignment w:val="baseline"/>
        <w:rPr>
          <w:rFonts w:ascii="Segoe UI" w:hAnsi="Segoe UI" w:eastAsia="Times New Roman" w:cs="Segoe UI"/>
          <w:color w:val="000000" w:themeColor="text1"/>
          <w:kern w:val="0"/>
          <w:sz w:val="18"/>
          <w:szCs w:val="18"/>
          <w:lang w:eastAsia="en-IE"/>
          <w14:ligatures w14:val="none"/>
        </w:rPr>
      </w:pPr>
    </w:p>
    <w:p w:rsidR="00E359A2" w:rsidP="00E359A2" w:rsidRDefault="00E359A2" w14:paraId="39982C62" w14:textId="77777777">
      <w:pPr>
        <w:pStyle w:val="ListParagraph"/>
        <w:numPr>
          <w:ilvl w:val="0"/>
          <w:numId w:val="36"/>
        </w:numPr>
        <w:spacing w:after="0" w:line="240" w:lineRule="auto"/>
        <w:textAlignment w:val="baseline"/>
        <w:rPr>
          <w:rFonts w:ascii="Calibri" w:hAnsi="Calibri" w:eastAsia="Times New Roman" w:cs="Calibri"/>
          <w:color w:val="000000" w:themeColor="text1"/>
          <w:kern w:val="0"/>
          <w:lang w:eastAsia="en-IE"/>
          <w14:ligatures w14:val="none"/>
        </w:rPr>
      </w:pPr>
      <w:r>
        <w:rPr>
          <w:rFonts w:ascii="Calibri" w:hAnsi="Calibri" w:eastAsia="Times New Roman" w:cs="Calibri"/>
          <w:color w:val="000000" w:themeColor="text1"/>
          <w:kern w:val="0"/>
          <w:lang w:val="en-GB" w:eastAsia="en-IE"/>
          <w14:ligatures w14:val="none"/>
        </w:rPr>
        <w:t>T</w:t>
      </w:r>
      <w:r w:rsidRPr="005A3462">
        <w:rPr>
          <w:rFonts w:ascii="Calibri" w:hAnsi="Calibri" w:eastAsia="Times New Roman" w:cs="Calibri"/>
          <w:color w:val="000000" w:themeColor="text1"/>
          <w:kern w:val="0"/>
          <w:lang w:val="en-GB" w:eastAsia="en-IE"/>
          <w14:ligatures w14:val="none"/>
        </w:rPr>
        <w:t>he single undertaking, I represent and all other entities belonging to the same company group as the above;</w:t>
      </w:r>
      <w:r w:rsidRPr="005A3462">
        <w:rPr>
          <w:rFonts w:ascii="Calibri" w:hAnsi="Calibri" w:eastAsia="Times New Roman" w:cs="Calibri"/>
          <w:color w:val="000000" w:themeColor="text1"/>
          <w:kern w:val="0"/>
          <w:lang w:eastAsia="en-IE"/>
          <w14:ligatures w14:val="none"/>
        </w:rPr>
        <w:t> </w:t>
      </w:r>
    </w:p>
    <w:p w:rsidRPr="005A3462" w:rsidR="00E359A2" w:rsidP="00E359A2" w:rsidRDefault="00E359A2" w14:paraId="1DEB8811" w14:textId="77777777">
      <w:pPr>
        <w:pStyle w:val="ListParagraph"/>
        <w:spacing w:after="0" w:line="240" w:lineRule="auto"/>
        <w:textAlignment w:val="baseline"/>
        <w:rPr>
          <w:rFonts w:ascii="Calibri" w:hAnsi="Calibri" w:eastAsia="Times New Roman" w:cs="Calibri"/>
          <w:color w:val="000000" w:themeColor="text1"/>
          <w:kern w:val="0"/>
          <w:lang w:eastAsia="en-IE"/>
          <w14:ligatures w14:val="none"/>
        </w:rPr>
      </w:pPr>
    </w:p>
    <w:p w:rsidRPr="005A3462" w:rsidR="00E359A2" w:rsidP="00E359A2" w:rsidRDefault="00E359A2" w14:paraId="6FCFAD32" w14:textId="15A3A0E7">
      <w:pPr>
        <w:spacing w:after="0" w:line="240" w:lineRule="auto"/>
        <w:ind w:left="1080"/>
        <w:textAlignment w:val="baseline"/>
        <w:rPr>
          <w:rFonts w:ascii="Calibri" w:hAnsi="Calibri" w:eastAsia="Times New Roman" w:cs="Calibri"/>
          <w:color w:val="000000" w:themeColor="text1"/>
          <w:kern w:val="0"/>
          <w:lang w:val="en-GB" w:eastAsia="en-IE"/>
          <w14:ligatures w14:val="none"/>
        </w:rPr>
      </w:pPr>
      <w:r w:rsidRPr="00BB158E">
        <w:rPr>
          <w:rFonts w:ascii="Calibri" w:hAnsi="Calibri" w:eastAsia="Times New Roman" w:cs="Calibri"/>
          <w:color w:val="000000" w:themeColor="text1"/>
          <w:kern w:val="0"/>
          <w:lang w:val="en-GB" w:eastAsia="en-IE"/>
          <w14:ligatures w14:val="none"/>
        </w:rPr>
        <w:t>​​</w:t>
      </w:r>
      <w:sdt>
        <w:sdtPr>
          <w:rPr>
            <w:rFonts w:ascii="Calibri" w:hAnsi="Calibri" w:eastAsia="Times New Roman" w:cs="Calibri"/>
            <w:color w:val="000000" w:themeColor="text1"/>
            <w:kern w:val="0"/>
            <w:lang w:val="en-GB" w:eastAsia="en-IE"/>
            <w14:ligatures w14:val="none"/>
          </w:rPr>
          <w:id w:val="1973173086"/>
          <w14:checkbox>
            <w14:checked w14:val="0"/>
            <w14:checkedState w14:val="2612" w14:font="MS Gothic"/>
            <w14:uncheckedState w14:val="2610" w14:font="MS Gothic"/>
          </w14:checkbox>
        </w:sdtPr>
        <w:sdtContent>
          <w:r w:rsidRPr="0B69478D">
            <w:rPr>
              <w:rFonts w:ascii="MS Gothic" w:hAnsi="MS Gothic" w:eastAsia="MS Gothic" w:cs="MS Gothic"/>
              <w:color w:val="000000" w:themeColor="text1"/>
              <w:kern w:val="0"/>
              <w:lang w:val="en-GB" w:eastAsia="en-IE"/>
              <w14:ligatures w14:val="none"/>
            </w:rPr>
            <w:t>☐</w:t>
          </w:r>
        </w:sdtContent>
      </w:sdt>
      <w:r>
        <w:rPr>
          <w:rFonts w:ascii="Calibri" w:hAnsi="Calibri" w:eastAsia="Times New Roman" w:cs="Calibri"/>
          <w:color w:val="000000" w:themeColor="text1"/>
          <w:kern w:val="0"/>
          <w:lang w:val="en-GB" w:eastAsia="en-IE"/>
          <w14:ligatures w14:val="none"/>
        </w:rPr>
        <w:t xml:space="preserve"> </w:t>
      </w:r>
      <w:r w:rsidRPr="002D054B">
        <w:rPr>
          <w:rFonts w:ascii="Calibri" w:hAnsi="Calibri" w:eastAsia="Times New Roman" w:cs="Calibri"/>
          <w:color w:val="000000" w:themeColor="text1"/>
          <w:kern w:val="0"/>
          <w:highlight w:val="yellow"/>
          <w:lang w:val="en-GB" w:eastAsia="en-IE"/>
          <w14:ligatures w14:val="none"/>
        </w:rPr>
        <w:t xml:space="preserve">have not received </w:t>
      </w:r>
      <w:bookmarkStart w:name="_Hlk198051127" w:id="0"/>
      <w:bookmarkStart w:name="_Hlk198195801" w:id="1"/>
      <w:r w:rsidRPr="002D054B">
        <w:rPr>
          <w:rFonts w:ascii="Calibri" w:hAnsi="Calibri" w:eastAsia="Times New Roman" w:cs="Calibri"/>
          <w:color w:val="000000" w:themeColor="text1"/>
          <w:kern w:val="0"/>
          <w:highlight w:val="yellow"/>
          <w:lang w:val="en-GB" w:eastAsia="en-IE"/>
          <w14:ligatures w14:val="none"/>
        </w:rPr>
        <w:t>any aid</w:t>
      </w:r>
      <w:r>
        <w:rPr>
          <w:rFonts w:ascii="Calibri" w:hAnsi="Calibri" w:eastAsia="Times New Roman" w:cs="Calibri"/>
          <w:color w:val="000000" w:themeColor="text1"/>
          <w:kern w:val="0"/>
          <w:lang w:val="en-GB" w:eastAsia="en-IE"/>
          <w14:ligatures w14:val="none"/>
        </w:rPr>
        <w:t xml:space="preserve"> </w:t>
      </w:r>
      <w:r w:rsidRPr="00283BE1">
        <w:rPr>
          <w:rFonts w:ascii="Calibri" w:hAnsi="Calibri" w:eastAsia="Times New Roman" w:cs="Calibri"/>
          <w:color w:val="000000" w:themeColor="text1"/>
          <w:kern w:val="0"/>
          <w:lang w:val="en-GB" w:eastAsia="en-IE"/>
          <w14:ligatures w14:val="none"/>
        </w:rPr>
        <w:t xml:space="preserve">(from any and all sources in the State) </w:t>
      </w:r>
      <w:r w:rsidRPr="00BB158E">
        <w:rPr>
          <w:rFonts w:ascii="Calibri" w:hAnsi="Calibri" w:eastAsia="Times New Roman" w:cs="Calibri"/>
          <w:color w:val="000000" w:themeColor="text1"/>
          <w:kern w:val="0"/>
          <w:lang w:val="en-GB" w:eastAsia="en-IE"/>
          <w14:ligatures w14:val="none"/>
        </w:rPr>
        <w:t xml:space="preserve">falling </w:t>
      </w:r>
      <w:r>
        <w:rPr>
          <w:rFonts w:ascii="Calibri" w:hAnsi="Calibri" w:eastAsia="Times New Roman" w:cs="Calibri"/>
          <w:color w:val="000000" w:themeColor="text1"/>
          <w:kern w:val="0"/>
          <w:lang w:val="en-GB" w:eastAsia="en-IE"/>
          <w14:ligatures w14:val="none"/>
        </w:rPr>
        <w:t>within the scope of</w:t>
      </w:r>
      <w:r w:rsidRPr="00BB158E">
        <w:rPr>
          <w:rFonts w:ascii="Calibri" w:hAnsi="Calibri" w:eastAsia="Times New Roman" w:cs="Calibri"/>
          <w:color w:val="000000" w:themeColor="text1"/>
          <w:kern w:val="0"/>
          <w:lang w:val="en-GB" w:eastAsia="en-IE"/>
          <w14:ligatures w14:val="none"/>
        </w:rPr>
        <w:t xml:space="preserve"> </w:t>
      </w:r>
      <w:bookmarkEnd w:id="0"/>
      <w:r w:rsidRPr="00BB158E">
        <w:rPr>
          <w:rFonts w:ascii="Calibri" w:hAnsi="Calibri" w:eastAsia="Times New Roman" w:cs="Calibri"/>
          <w:color w:val="000000" w:themeColor="text1"/>
          <w:kern w:val="0"/>
          <w:lang w:val="en-GB" w:eastAsia="en-IE"/>
          <w14:ligatures w14:val="none"/>
        </w:rPr>
        <w:t xml:space="preserve">the </w:t>
      </w:r>
      <w:r>
        <w:rPr>
          <w:rFonts w:ascii="Calibri" w:hAnsi="Calibri" w:eastAsia="Times New Roman" w:cs="Calibri"/>
          <w:color w:val="000000" w:themeColor="text1"/>
          <w:kern w:val="0"/>
          <w:lang w:val="en-GB" w:eastAsia="en-IE"/>
          <w14:ligatures w14:val="none"/>
        </w:rPr>
        <w:t>D</w:t>
      </w:r>
      <w:r w:rsidRPr="00BB158E">
        <w:rPr>
          <w:rFonts w:ascii="Calibri" w:hAnsi="Calibri" w:eastAsia="Times New Roman" w:cs="Calibri"/>
          <w:color w:val="000000" w:themeColor="text1"/>
          <w:kern w:val="0"/>
          <w:lang w:val="en-GB" w:eastAsia="en-IE"/>
          <w14:ligatures w14:val="none"/>
        </w:rPr>
        <w:t xml:space="preserve">e </w:t>
      </w:r>
      <w:r>
        <w:rPr>
          <w:rFonts w:ascii="Calibri" w:hAnsi="Calibri" w:eastAsia="Times New Roman" w:cs="Calibri"/>
          <w:color w:val="000000" w:themeColor="text1"/>
          <w:kern w:val="0"/>
          <w:lang w:val="en-GB" w:eastAsia="en-IE"/>
          <w14:ligatures w14:val="none"/>
        </w:rPr>
        <w:t>M</w:t>
      </w:r>
      <w:r w:rsidRPr="00BB158E">
        <w:rPr>
          <w:rFonts w:ascii="Calibri" w:hAnsi="Calibri" w:eastAsia="Times New Roman" w:cs="Calibri"/>
          <w:color w:val="000000" w:themeColor="text1"/>
          <w:kern w:val="0"/>
          <w:lang w:val="en-GB" w:eastAsia="en-IE"/>
          <w14:ligatures w14:val="none"/>
        </w:rPr>
        <w:t>inimis Regulation</w:t>
      </w:r>
      <w:bookmarkStart w:name="_Hlk198195972" w:id="2"/>
      <w:bookmarkEnd w:id="1"/>
      <w:r w:rsidRPr="00BB158E">
        <w:rPr>
          <w:rFonts w:ascii="Calibri" w:hAnsi="Calibri" w:eastAsia="Times New Roman" w:cs="Calibri"/>
          <w:color w:val="000000" w:themeColor="text1"/>
          <w:kern w:val="0"/>
          <w:lang w:val="en-GB" w:eastAsia="en-IE"/>
          <w14:ligatures w14:val="none"/>
        </w:rPr>
        <w:t xml:space="preserve"> during the </w:t>
      </w:r>
      <w:r>
        <w:rPr>
          <w:rFonts w:ascii="Calibri" w:hAnsi="Calibri" w:eastAsia="Times New Roman" w:cs="Calibri"/>
          <w:color w:val="000000" w:themeColor="text1"/>
          <w:kern w:val="0"/>
          <w:lang w:val="en-GB" w:eastAsia="en-IE"/>
          <w14:ligatures w14:val="none"/>
        </w:rPr>
        <w:t>202</w:t>
      </w:r>
      <w:r w:rsidR="00CE687E">
        <w:rPr>
          <w:rFonts w:ascii="Calibri" w:hAnsi="Calibri" w:eastAsia="Times New Roman" w:cs="Calibri"/>
          <w:color w:val="000000" w:themeColor="text1"/>
          <w:kern w:val="0"/>
          <w:lang w:val="en-GB" w:eastAsia="en-IE"/>
          <w14:ligatures w14:val="none"/>
        </w:rPr>
        <w:t>4</w:t>
      </w:r>
      <w:r>
        <w:rPr>
          <w:rFonts w:ascii="Calibri" w:hAnsi="Calibri" w:eastAsia="Times New Roman" w:cs="Calibri"/>
          <w:color w:val="000000" w:themeColor="text1"/>
          <w:kern w:val="0"/>
          <w:lang w:val="en-GB" w:eastAsia="en-IE"/>
          <w14:ligatures w14:val="none"/>
        </w:rPr>
        <w:t xml:space="preserve"> and 202</w:t>
      </w:r>
      <w:r w:rsidR="00CE687E">
        <w:rPr>
          <w:rFonts w:ascii="Calibri" w:hAnsi="Calibri" w:eastAsia="Times New Roman" w:cs="Calibri"/>
          <w:color w:val="000000" w:themeColor="text1"/>
          <w:kern w:val="0"/>
          <w:lang w:val="en-GB" w:eastAsia="en-IE"/>
          <w14:ligatures w14:val="none"/>
        </w:rPr>
        <w:t>5</w:t>
      </w:r>
      <w:r w:rsidRPr="00BB158E">
        <w:rPr>
          <w:rFonts w:ascii="Calibri" w:hAnsi="Calibri" w:eastAsia="Times New Roman" w:cs="Calibri"/>
          <w:color w:val="000000" w:themeColor="text1"/>
          <w:kern w:val="0"/>
          <w:lang w:val="en-GB" w:eastAsia="en-IE"/>
          <w14:ligatures w14:val="none"/>
        </w:rPr>
        <w:t xml:space="preserve"> fiscal years</w:t>
      </w:r>
      <w:r>
        <w:rPr>
          <w:rFonts w:ascii="Calibri" w:hAnsi="Calibri" w:eastAsia="Times New Roman" w:cs="Calibri"/>
          <w:color w:val="000000" w:themeColor="text1"/>
          <w:kern w:val="0"/>
          <w:lang w:val="en-GB" w:eastAsia="en-IE"/>
          <w14:ligatures w14:val="none"/>
        </w:rPr>
        <w:t xml:space="preserve"> and the 202</w:t>
      </w:r>
      <w:r w:rsidR="00CE687E">
        <w:rPr>
          <w:rFonts w:ascii="Calibri" w:hAnsi="Calibri" w:eastAsia="Times New Roman" w:cs="Calibri"/>
          <w:color w:val="000000" w:themeColor="text1"/>
          <w:kern w:val="0"/>
          <w:lang w:val="en-GB" w:eastAsia="en-IE"/>
          <w14:ligatures w14:val="none"/>
        </w:rPr>
        <w:t>6</w:t>
      </w:r>
      <w:r>
        <w:rPr>
          <w:rFonts w:ascii="Calibri" w:hAnsi="Calibri" w:eastAsia="Times New Roman" w:cs="Calibri"/>
          <w:color w:val="000000" w:themeColor="text1"/>
          <w:kern w:val="0"/>
          <w:lang w:val="en-GB" w:eastAsia="en-IE"/>
          <w14:ligatures w14:val="none"/>
        </w:rPr>
        <w:t xml:space="preserve"> fiscal year to date</w:t>
      </w:r>
      <w:bookmarkEnd w:id="2"/>
      <w:r w:rsidRPr="00BB158E">
        <w:rPr>
          <w:rFonts w:ascii="Calibri" w:hAnsi="Calibri" w:eastAsia="Times New Roman" w:cs="Calibri"/>
          <w:color w:val="000000" w:themeColor="text1"/>
          <w:kern w:val="0"/>
          <w:lang w:val="en-GB" w:eastAsia="en-IE"/>
          <w14:ligatures w14:val="none"/>
        </w:rPr>
        <w:t xml:space="preserve"> </w:t>
      </w:r>
      <w:r>
        <w:rPr>
          <w:rFonts w:ascii="Calibri" w:hAnsi="Calibri" w:eastAsia="Times New Roman" w:cs="Calibri"/>
          <w:color w:val="000000" w:themeColor="text1"/>
          <w:kern w:val="0"/>
          <w:lang w:val="en-GB" w:eastAsia="en-IE"/>
          <w14:ligatures w14:val="none"/>
        </w:rPr>
        <w:t>and does not expect to receive</w:t>
      </w:r>
      <w:r w:rsidRPr="00BB158E">
        <w:rPr>
          <w:rFonts w:ascii="Calibri" w:hAnsi="Calibri" w:eastAsia="Times New Roman" w:cs="Calibri"/>
          <w:color w:val="000000" w:themeColor="text1"/>
          <w:kern w:val="0"/>
          <w:lang w:eastAsia="en-IE"/>
          <w14:ligatures w14:val="none"/>
        </w:rPr>
        <w:t> </w:t>
      </w:r>
      <w:r w:rsidRPr="00BB158E">
        <w:rPr>
          <w:rFonts w:ascii="Calibri" w:hAnsi="Calibri" w:eastAsia="Times New Roman" w:cs="Calibri"/>
          <w:color w:val="000000" w:themeColor="text1"/>
          <w:kern w:val="0"/>
          <w:lang w:val="en-GB" w:eastAsia="en-IE"/>
          <w14:ligatures w14:val="none"/>
        </w:rPr>
        <w:t xml:space="preserve">any </w:t>
      </w:r>
      <w:r>
        <w:rPr>
          <w:rFonts w:ascii="Calibri" w:hAnsi="Calibri" w:eastAsia="Times New Roman" w:cs="Calibri"/>
          <w:color w:val="000000" w:themeColor="text1"/>
          <w:kern w:val="0"/>
          <w:lang w:val="en-GB" w:eastAsia="en-IE"/>
          <w14:ligatures w14:val="none"/>
        </w:rPr>
        <w:t>such aid during the rest of the 202</w:t>
      </w:r>
      <w:r w:rsidR="00CE687E">
        <w:rPr>
          <w:rFonts w:ascii="Calibri" w:hAnsi="Calibri" w:eastAsia="Times New Roman" w:cs="Calibri"/>
          <w:color w:val="000000" w:themeColor="text1"/>
          <w:kern w:val="0"/>
          <w:lang w:val="en-GB" w:eastAsia="en-IE"/>
          <w14:ligatures w14:val="none"/>
        </w:rPr>
        <w:t>6</w:t>
      </w:r>
      <w:r>
        <w:rPr>
          <w:rFonts w:ascii="Calibri" w:hAnsi="Calibri" w:eastAsia="Times New Roman" w:cs="Calibri"/>
          <w:color w:val="000000" w:themeColor="text1"/>
          <w:kern w:val="0"/>
          <w:lang w:val="en-GB" w:eastAsia="en-IE"/>
          <w14:ligatures w14:val="none"/>
        </w:rPr>
        <w:t xml:space="preserve"> fiscal year nor in the 2027 or 2028 fiscal years</w:t>
      </w:r>
    </w:p>
    <w:p w:rsidRPr="00BB158E" w:rsidR="00E359A2" w:rsidP="00E359A2" w:rsidRDefault="00E359A2" w14:paraId="0D3439C6" w14:textId="16F019A2">
      <w:pPr>
        <w:spacing w:after="0" w:line="240" w:lineRule="auto"/>
        <w:ind w:left="1080"/>
        <w:textAlignment w:val="baseline"/>
        <w:rPr>
          <w:rFonts w:ascii="Segoe UI" w:hAnsi="Segoe UI" w:eastAsia="Times New Roman" w:cs="Segoe UI"/>
          <w:color w:val="000000" w:themeColor="text1"/>
          <w:kern w:val="0"/>
          <w:sz w:val="18"/>
          <w:szCs w:val="18"/>
          <w:lang w:eastAsia="en-IE"/>
          <w14:ligatures w14:val="none"/>
        </w:rPr>
      </w:pPr>
      <w:r w:rsidRPr="00BB158E">
        <w:rPr>
          <w:rFonts w:ascii="Calibri" w:hAnsi="Calibri" w:eastAsia="Times New Roman" w:cs="Calibri"/>
          <w:color w:val="000000" w:themeColor="text1"/>
          <w:kern w:val="0"/>
          <w:lang w:val="en-GB" w:eastAsia="en-IE"/>
          <w14:ligatures w14:val="none"/>
        </w:rPr>
        <w:t>​​</w:t>
      </w:r>
      <w:sdt>
        <w:sdtPr>
          <w:rPr>
            <w:rFonts w:ascii="Calibri" w:hAnsi="Calibri" w:eastAsia="Times New Roman" w:cs="Calibri"/>
            <w:color w:val="000000" w:themeColor="text1"/>
            <w:kern w:val="0"/>
            <w:lang w:val="en-GB" w:eastAsia="en-IE"/>
            <w14:ligatures w14:val="none"/>
          </w:rPr>
          <w:id w:val="1521967752"/>
          <w14:checkbox>
            <w14:checked w14:val="0"/>
            <w14:checkedState w14:val="2612" w14:font="MS Gothic"/>
            <w14:uncheckedState w14:val="2610" w14:font="MS Gothic"/>
          </w14:checkbox>
        </w:sdtPr>
        <w:sdtContent>
          <w:r>
            <w:rPr>
              <w:rFonts w:hint="eastAsia" w:ascii="MS Gothic" w:hAnsi="MS Gothic" w:eastAsia="MS Gothic" w:cs="Calibri"/>
              <w:color w:val="000000" w:themeColor="text1"/>
              <w:kern w:val="0"/>
              <w:lang w:val="en-GB" w:eastAsia="en-IE"/>
              <w14:ligatures w14:val="none"/>
            </w:rPr>
            <w:t>☐</w:t>
          </w:r>
        </w:sdtContent>
      </w:sdt>
      <w:r>
        <w:rPr>
          <w:rFonts w:ascii="Calibri" w:hAnsi="Calibri" w:eastAsia="Times New Roman" w:cs="Calibri"/>
          <w:color w:val="000000" w:themeColor="text1"/>
          <w:kern w:val="0"/>
          <w:lang w:val="en-GB" w:eastAsia="en-IE"/>
          <w14:ligatures w14:val="none"/>
        </w:rPr>
        <w:t xml:space="preserve"> </w:t>
      </w:r>
      <w:r w:rsidRPr="002D054B">
        <w:rPr>
          <w:rFonts w:ascii="Calibri" w:hAnsi="Calibri" w:eastAsia="Times New Roman" w:cs="Calibri"/>
          <w:color w:val="000000" w:themeColor="text1"/>
          <w:kern w:val="0"/>
          <w:highlight w:val="yellow"/>
          <w:lang w:val="en-GB" w:eastAsia="en-IE"/>
          <w14:ligatures w14:val="none"/>
        </w:rPr>
        <w:t>have received the following aid</w:t>
      </w:r>
      <w:r w:rsidRPr="002D367E">
        <w:rPr>
          <w:rFonts w:ascii="Calibri" w:hAnsi="Calibri" w:eastAsia="Times New Roman" w:cs="Calibri"/>
          <w:color w:val="000000" w:themeColor="text1"/>
          <w:kern w:val="0"/>
          <w:lang w:val="en-GB" w:eastAsia="en-IE"/>
          <w14:ligatures w14:val="none"/>
        </w:rPr>
        <w:t xml:space="preserve"> falling within the scope of </w:t>
      </w:r>
      <w:r w:rsidRPr="00BB158E">
        <w:rPr>
          <w:rFonts w:ascii="Calibri" w:hAnsi="Calibri" w:eastAsia="Times New Roman" w:cs="Calibri"/>
          <w:color w:val="000000" w:themeColor="text1"/>
          <w:kern w:val="0"/>
          <w:lang w:val="en-GB" w:eastAsia="en-IE"/>
          <w14:ligatures w14:val="none"/>
        </w:rPr>
        <w:t xml:space="preserve">the </w:t>
      </w:r>
      <w:r>
        <w:rPr>
          <w:rFonts w:ascii="Calibri" w:hAnsi="Calibri" w:eastAsia="Times New Roman" w:cs="Calibri"/>
          <w:color w:val="000000" w:themeColor="text1"/>
          <w:kern w:val="0"/>
          <w:lang w:val="en-GB" w:eastAsia="en-IE"/>
          <w14:ligatures w14:val="none"/>
        </w:rPr>
        <w:t>D</w:t>
      </w:r>
      <w:r w:rsidRPr="00BB158E">
        <w:rPr>
          <w:rFonts w:ascii="Calibri" w:hAnsi="Calibri" w:eastAsia="Times New Roman" w:cs="Calibri"/>
          <w:color w:val="000000" w:themeColor="text1"/>
          <w:kern w:val="0"/>
          <w:lang w:val="en-GB" w:eastAsia="en-IE"/>
          <w14:ligatures w14:val="none"/>
        </w:rPr>
        <w:t xml:space="preserve">e </w:t>
      </w:r>
      <w:r>
        <w:rPr>
          <w:rFonts w:ascii="Calibri" w:hAnsi="Calibri" w:eastAsia="Times New Roman" w:cs="Calibri"/>
          <w:color w:val="000000" w:themeColor="text1"/>
          <w:kern w:val="0"/>
          <w:lang w:val="en-GB" w:eastAsia="en-IE"/>
          <w14:ligatures w14:val="none"/>
        </w:rPr>
        <w:t>M</w:t>
      </w:r>
      <w:r w:rsidRPr="00BB158E">
        <w:rPr>
          <w:rFonts w:ascii="Calibri" w:hAnsi="Calibri" w:eastAsia="Times New Roman" w:cs="Calibri"/>
          <w:color w:val="000000" w:themeColor="text1"/>
          <w:kern w:val="0"/>
          <w:lang w:val="en-GB" w:eastAsia="en-IE"/>
          <w14:ligatures w14:val="none"/>
        </w:rPr>
        <w:t xml:space="preserve">inimis Regulation during the </w:t>
      </w:r>
      <w:r>
        <w:rPr>
          <w:rFonts w:ascii="Calibri" w:hAnsi="Calibri" w:eastAsia="Times New Roman" w:cs="Calibri"/>
          <w:color w:val="000000" w:themeColor="text1"/>
          <w:kern w:val="0"/>
          <w:lang w:val="en-GB" w:eastAsia="en-IE"/>
          <w14:ligatures w14:val="none"/>
        </w:rPr>
        <w:t>202</w:t>
      </w:r>
      <w:r w:rsidR="00CE687E">
        <w:rPr>
          <w:rFonts w:ascii="Calibri" w:hAnsi="Calibri" w:eastAsia="Times New Roman" w:cs="Calibri"/>
          <w:color w:val="000000" w:themeColor="text1"/>
          <w:kern w:val="0"/>
          <w:lang w:val="en-GB" w:eastAsia="en-IE"/>
          <w14:ligatures w14:val="none"/>
        </w:rPr>
        <w:t>4</w:t>
      </w:r>
      <w:r>
        <w:rPr>
          <w:rFonts w:ascii="Calibri" w:hAnsi="Calibri" w:eastAsia="Times New Roman" w:cs="Calibri"/>
          <w:color w:val="000000" w:themeColor="text1"/>
          <w:kern w:val="0"/>
          <w:lang w:val="en-GB" w:eastAsia="en-IE"/>
          <w14:ligatures w14:val="none"/>
        </w:rPr>
        <w:t xml:space="preserve"> and 202</w:t>
      </w:r>
      <w:r w:rsidR="00CE687E">
        <w:rPr>
          <w:rFonts w:ascii="Calibri" w:hAnsi="Calibri" w:eastAsia="Times New Roman" w:cs="Calibri"/>
          <w:color w:val="000000" w:themeColor="text1"/>
          <w:kern w:val="0"/>
          <w:lang w:val="en-GB" w:eastAsia="en-IE"/>
          <w14:ligatures w14:val="none"/>
        </w:rPr>
        <w:t>5</w:t>
      </w:r>
      <w:r w:rsidRPr="00BB158E">
        <w:rPr>
          <w:rFonts w:ascii="Calibri" w:hAnsi="Calibri" w:eastAsia="Times New Roman" w:cs="Calibri"/>
          <w:color w:val="000000" w:themeColor="text1"/>
          <w:kern w:val="0"/>
          <w:lang w:val="en-GB" w:eastAsia="en-IE"/>
          <w14:ligatures w14:val="none"/>
        </w:rPr>
        <w:t xml:space="preserve"> fiscal years</w:t>
      </w:r>
      <w:r>
        <w:rPr>
          <w:rFonts w:ascii="Calibri" w:hAnsi="Calibri" w:eastAsia="Times New Roman" w:cs="Calibri"/>
          <w:color w:val="000000" w:themeColor="text1"/>
          <w:kern w:val="0"/>
          <w:lang w:val="en-GB" w:eastAsia="en-IE"/>
          <w14:ligatures w14:val="none"/>
        </w:rPr>
        <w:t xml:space="preserve"> and the 202</w:t>
      </w:r>
      <w:r w:rsidR="00CE687E">
        <w:rPr>
          <w:rFonts w:ascii="Calibri" w:hAnsi="Calibri" w:eastAsia="Times New Roman" w:cs="Calibri"/>
          <w:color w:val="000000" w:themeColor="text1"/>
          <w:kern w:val="0"/>
          <w:lang w:val="en-GB" w:eastAsia="en-IE"/>
          <w14:ligatures w14:val="none"/>
        </w:rPr>
        <w:t>6</w:t>
      </w:r>
      <w:r>
        <w:rPr>
          <w:rFonts w:ascii="Calibri" w:hAnsi="Calibri" w:eastAsia="Times New Roman" w:cs="Calibri"/>
          <w:color w:val="000000" w:themeColor="text1"/>
          <w:kern w:val="0"/>
          <w:lang w:val="en-GB" w:eastAsia="en-IE"/>
          <w14:ligatures w14:val="none"/>
        </w:rPr>
        <w:t xml:space="preserve"> fiscal year to date or expect to receive such aid during the rest of the 202</w:t>
      </w:r>
      <w:r w:rsidR="00CE687E">
        <w:rPr>
          <w:rFonts w:ascii="Calibri" w:hAnsi="Calibri" w:eastAsia="Times New Roman" w:cs="Calibri"/>
          <w:color w:val="000000" w:themeColor="text1"/>
          <w:kern w:val="0"/>
          <w:lang w:val="en-GB" w:eastAsia="en-IE"/>
          <w14:ligatures w14:val="none"/>
        </w:rPr>
        <w:t>6</w:t>
      </w:r>
      <w:r>
        <w:rPr>
          <w:rFonts w:ascii="Calibri" w:hAnsi="Calibri" w:eastAsia="Times New Roman" w:cs="Calibri"/>
          <w:color w:val="000000" w:themeColor="text1"/>
          <w:kern w:val="0"/>
          <w:lang w:val="en-GB" w:eastAsia="en-IE"/>
          <w14:ligatures w14:val="none"/>
        </w:rPr>
        <w:t xml:space="preserve"> fiscal year or in the 2027 or 2028 fiscal years</w:t>
      </w:r>
      <w:r w:rsidRPr="00BB158E">
        <w:rPr>
          <w:rFonts w:ascii="Calibri" w:hAnsi="Calibri" w:eastAsia="Times New Roman" w:cs="Calibri"/>
          <w:color w:val="000000" w:themeColor="text1"/>
          <w:kern w:val="0"/>
          <w:lang w:val="en-GB" w:eastAsia="en-IE"/>
          <w14:ligatures w14:val="none"/>
        </w:rPr>
        <w:t>:</w:t>
      </w:r>
      <w:r w:rsidRPr="00BB158E">
        <w:rPr>
          <w:rFonts w:ascii="Calibri" w:hAnsi="Calibri" w:eastAsia="Times New Roman" w:cs="Calibri"/>
          <w:color w:val="000000" w:themeColor="text1"/>
          <w:kern w:val="0"/>
          <w:lang w:eastAsia="en-IE"/>
          <w14:ligatures w14:val="none"/>
        </w:rPr>
        <w:t> </w:t>
      </w:r>
    </w:p>
    <w:p w:rsidRPr="00BB158E" w:rsidR="00E359A2" w:rsidP="00E359A2" w:rsidRDefault="00E359A2" w14:paraId="279915E8" w14:textId="77777777">
      <w:pPr>
        <w:spacing w:after="0" w:line="240" w:lineRule="auto"/>
        <w:ind w:left="1080"/>
        <w:textAlignment w:val="baseline"/>
        <w:rPr>
          <w:rFonts w:ascii="Segoe UI" w:hAnsi="Segoe UI" w:eastAsia="Times New Roman" w:cs="Segoe UI"/>
          <w:color w:val="000000" w:themeColor="text1"/>
          <w:kern w:val="0"/>
          <w:sz w:val="18"/>
          <w:szCs w:val="18"/>
          <w:lang w:eastAsia="en-IE"/>
          <w14:ligatures w14:val="none"/>
        </w:rPr>
      </w:pPr>
      <w:r w:rsidRPr="00BB158E">
        <w:rPr>
          <w:rFonts w:ascii="Calibri" w:hAnsi="Calibri" w:eastAsia="Times New Roman" w:cs="Calibri"/>
          <w:color w:val="000000" w:themeColor="text1"/>
          <w:kern w:val="0"/>
          <w:lang w:eastAsia="en-IE"/>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9"/>
        <w:gridCol w:w="3598"/>
        <w:gridCol w:w="1799"/>
        <w:gridCol w:w="1814"/>
      </w:tblGrid>
      <w:tr w:rsidRPr="00BB158E" w:rsidR="00E359A2" w:rsidTr="002B0827" w14:paraId="502EA058"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36EA28DE"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b/>
                <w:bCs/>
                <w:color w:val="000000" w:themeColor="text1"/>
                <w:kern w:val="0"/>
                <w:lang w:val="en-GB" w:eastAsia="en-IE"/>
                <w14:ligatures w14:val="none"/>
              </w:rPr>
              <w:t>De</w:t>
            </w:r>
            <w:r>
              <w:rPr>
                <w:rFonts w:ascii="Calibri" w:hAnsi="Calibri" w:eastAsia="Times New Roman" w:cs="Calibri"/>
                <w:b/>
                <w:bCs/>
                <w:color w:val="000000" w:themeColor="text1"/>
                <w:kern w:val="0"/>
                <w:lang w:val="en-GB" w:eastAsia="en-IE"/>
                <w14:ligatures w14:val="none"/>
              </w:rPr>
              <w:t xml:space="preserve"> </w:t>
            </w:r>
            <w:r w:rsidRPr="00BB158E">
              <w:rPr>
                <w:rFonts w:ascii="Calibri" w:hAnsi="Calibri" w:eastAsia="Times New Roman" w:cs="Calibri"/>
                <w:b/>
                <w:bCs/>
                <w:color w:val="000000" w:themeColor="text1"/>
                <w:kern w:val="0"/>
                <w:lang w:val="en-GB" w:eastAsia="en-IE"/>
                <w14:ligatures w14:val="none"/>
              </w:rPr>
              <w:t>Minim</w:t>
            </w:r>
            <w:r>
              <w:rPr>
                <w:rFonts w:ascii="Calibri" w:hAnsi="Calibri" w:eastAsia="Times New Roman" w:cs="Calibri"/>
                <w:b/>
                <w:bCs/>
                <w:color w:val="000000" w:themeColor="text1"/>
                <w:kern w:val="0"/>
                <w:lang w:val="en-GB" w:eastAsia="en-IE"/>
                <w14:ligatures w14:val="none"/>
              </w:rPr>
              <w:t>i</w:t>
            </w:r>
            <w:r w:rsidRPr="00BB158E">
              <w:rPr>
                <w:rFonts w:ascii="Calibri" w:hAnsi="Calibri" w:eastAsia="Times New Roman" w:cs="Calibri"/>
                <w:b/>
                <w:bCs/>
                <w:color w:val="000000" w:themeColor="text1"/>
                <w:kern w:val="0"/>
                <w:lang w:val="en-GB" w:eastAsia="en-IE"/>
                <w14:ligatures w14:val="none"/>
              </w:rPr>
              <w:t>s Aid</w:t>
            </w:r>
            <w:r w:rsidRPr="00BB158E">
              <w:rPr>
                <w:rFonts w:ascii="Calibri" w:hAnsi="Calibri" w:eastAsia="Times New Roman" w:cs="Calibri"/>
                <w:color w:val="000000" w:themeColor="text1"/>
                <w:kern w:val="0"/>
                <w:lang w:eastAsia="en-IE"/>
                <w14:ligatures w14:val="none"/>
              </w:rPr>
              <w:t> </w:t>
            </w:r>
          </w:p>
        </w:tc>
      </w:tr>
      <w:tr w:rsidRPr="00BB158E" w:rsidR="00E359A2" w:rsidTr="002B0827" w14:paraId="1114A2FD" w14:textId="77777777">
        <w:trPr>
          <w:trHeight w:val="300"/>
        </w:trPr>
        <w:tc>
          <w:tcPr>
            <w:tcW w:w="9015" w:type="dxa"/>
            <w:gridSpan w:val="4"/>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27CA25B0" w14:textId="23CD5BD8">
            <w:pPr>
              <w:spacing w:after="0" w:line="240" w:lineRule="auto"/>
              <w:ind w:left="113"/>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xml:space="preserve">List all </w:t>
            </w:r>
            <w:r>
              <w:rPr>
                <w:rFonts w:ascii="Calibri" w:hAnsi="Calibri" w:eastAsia="Times New Roman" w:cs="Calibri"/>
                <w:color w:val="000000" w:themeColor="text1"/>
                <w:kern w:val="0"/>
                <w:lang w:eastAsia="en-IE"/>
                <w14:ligatures w14:val="none"/>
              </w:rPr>
              <w:t xml:space="preserve">amounts of </w:t>
            </w:r>
            <w:r w:rsidRPr="00BB158E">
              <w:rPr>
                <w:rFonts w:ascii="Calibri" w:hAnsi="Calibri" w:eastAsia="Times New Roman" w:cs="Calibri"/>
                <w:color w:val="000000" w:themeColor="text1"/>
                <w:kern w:val="0"/>
                <w:lang w:eastAsia="en-IE"/>
                <w14:ligatures w14:val="none"/>
              </w:rPr>
              <w:t xml:space="preserve">de minimis </w:t>
            </w:r>
            <w:r w:rsidRPr="002D367E">
              <w:rPr>
                <w:rFonts w:ascii="Calibri" w:hAnsi="Calibri" w:eastAsia="Times New Roman" w:cs="Calibri"/>
                <w:color w:val="000000" w:themeColor="text1"/>
                <w:kern w:val="0"/>
                <w:lang w:eastAsia="en-IE"/>
                <w14:ligatures w14:val="none"/>
              </w:rPr>
              <w:t xml:space="preserve">aid (from any and all sources in the State) </w:t>
            </w:r>
            <w:r w:rsidRPr="00BB158E">
              <w:rPr>
                <w:rFonts w:ascii="Calibri" w:hAnsi="Calibri" w:eastAsia="Times New Roman" w:cs="Calibri"/>
                <w:color w:val="000000" w:themeColor="text1"/>
                <w:kern w:val="0"/>
                <w:lang w:eastAsia="en-IE"/>
                <w14:ligatures w14:val="none"/>
              </w:rPr>
              <w:t xml:space="preserve">received by the applicant business </w:t>
            </w:r>
            <w:r w:rsidRPr="00BB158E">
              <w:rPr>
                <w:rFonts w:ascii="Calibri" w:hAnsi="Calibri" w:eastAsia="Times New Roman" w:cs="Calibri"/>
                <w:color w:val="000000" w:themeColor="text1"/>
                <w:kern w:val="0"/>
                <w:lang w:val="en-GB" w:eastAsia="en-IE"/>
                <w14:ligatures w14:val="none"/>
              </w:rPr>
              <w:t xml:space="preserve">during the </w:t>
            </w:r>
            <w:r>
              <w:rPr>
                <w:rFonts w:ascii="Calibri" w:hAnsi="Calibri" w:eastAsia="Times New Roman" w:cs="Calibri"/>
                <w:color w:val="000000" w:themeColor="text1"/>
                <w:kern w:val="0"/>
                <w:lang w:val="en-GB" w:eastAsia="en-IE"/>
                <w14:ligatures w14:val="none"/>
              </w:rPr>
              <w:t>202</w:t>
            </w:r>
            <w:r w:rsidR="00CE687E">
              <w:rPr>
                <w:rFonts w:ascii="Calibri" w:hAnsi="Calibri" w:eastAsia="Times New Roman" w:cs="Calibri"/>
                <w:color w:val="000000" w:themeColor="text1"/>
                <w:kern w:val="0"/>
                <w:lang w:val="en-GB" w:eastAsia="en-IE"/>
                <w14:ligatures w14:val="none"/>
              </w:rPr>
              <w:t>4</w:t>
            </w:r>
            <w:r>
              <w:rPr>
                <w:rFonts w:ascii="Calibri" w:hAnsi="Calibri" w:eastAsia="Times New Roman" w:cs="Calibri"/>
                <w:color w:val="000000" w:themeColor="text1"/>
                <w:kern w:val="0"/>
                <w:lang w:val="en-GB" w:eastAsia="en-IE"/>
                <w14:ligatures w14:val="none"/>
              </w:rPr>
              <w:t xml:space="preserve"> and 202</w:t>
            </w:r>
            <w:r w:rsidR="00CE687E">
              <w:rPr>
                <w:rFonts w:ascii="Calibri" w:hAnsi="Calibri" w:eastAsia="Times New Roman" w:cs="Calibri"/>
                <w:color w:val="000000" w:themeColor="text1"/>
                <w:kern w:val="0"/>
                <w:lang w:val="en-GB" w:eastAsia="en-IE"/>
                <w14:ligatures w14:val="none"/>
              </w:rPr>
              <w:t>5</w:t>
            </w:r>
            <w:r w:rsidRPr="00BB158E">
              <w:rPr>
                <w:rFonts w:ascii="Calibri" w:hAnsi="Calibri" w:eastAsia="Times New Roman" w:cs="Calibri"/>
                <w:color w:val="000000" w:themeColor="text1"/>
                <w:kern w:val="0"/>
                <w:lang w:val="en-GB" w:eastAsia="en-IE"/>
                <w14:ligatures w14:val="none"/>
              </w:rPr>
              <w:t xml:space="preserve"> fiscal years</w:t>
            </w:r>
            <w:r>
              <w:rPr>
                <w:rFonts w:ascii="Calibri" w:hAnsi="Calibri" w:eastAsia="Times New Roman" w:cs="Calibri"/>
                <w:color w:val="000000" w:themeColor="text1"/>
                <w:kern w:val="0"/>
                <w:lang w:val="en-GB" w:eastAsia="en-IE"/>
                <w14:ligatures w14:val="none"/>
              </w:rPr>
              <w:t xml:space="preserve"> and the 202</w:t>
            </w:r>
            <w:r w:rsidR="00CE687E">
              <w:rPr>
                <w:rFonts w:ascii="Calibri" w:hAnsi="Calibri" w:eastAsia="Times New Roman" w:cs="Calibri"/>
                <w:color w:val="000000" w:themeColor="text1"/>
                <w:kern w:val="0"/>
                <w:lang w:val="en-GB" w:eastAsia="en-IE"/>
                <w14:ligatures w14:val="none"/>
              </w:rPr>
              <w:t>6</w:t>
            </w:r>
            <w:r>
              <w:rPr>
                <w:rFonts w:ascii="Calibri" w:hAnsi="Calibri" w:eastAsia="Times New Roman" w:cs="Calibri"/>
                <w:color w:val="000000" w:themeColor="text1"/>
                <w:kern w:val="0"/>
                <w:lang w:val="en-GB" w:eastAsia="en-IE"/>
                <w14:ligatures w14:val="none"/>
              </w:rPr>
              <w:t xml:space="preserve"> fiscal year to date or expect to receive such aid during the rest of the 202</w:t>
            </w:r>
            <w:r w:rsidR="00CE687E">
              <w:rPr>
                <w:rFonts w:ascii="Calibri" w:hAnsi="Calibri" w:eastAsia="Times New Roman" w:cs="Calibri"/>
                <w:color w:val="000000" w:themeColor="text1"/>
                <w:kern w:val="0"/>
                <w:lang w:val="en-GB" w:eastAsia="en-IE"/>
                <w14:ligatures w14:val="none"/>
              </w:rPr>
              <w:t>6</w:t>
            </w:r>
            <w:r>
              <w:rPr>
                <w:rFonts w:ascii="Calibri" w:hAnsi="Calibri" w:eastAsia="Times New Roman" w:cs="Calibri"/>
                <w:color w:val="000000" w:themeColor="text1"/>
                <w:kern w:val="0"/>
                <w:lang w:val="en-GB" w:eastAsia="en-IE"/>
                <w14:ligatures w14:val="none"/>
              </w:rPr>
              <w:t xml:space="preserve"> fiscal year or in the 2027 or 2028 fiscal years</w:t>
            </w:r>
            <w:r>
              <w:rPr>
                <w:rFonts w:ascii="Calibri" w:hAnsi="Calibri" w:eastAsia="Times New Roman" w:cs="Calibri"/>
                <w:color w:val="000000" w:themeColor="text1"/>
                <w:kern w:val="0"/>
                <w:lang w:eastAsia="en-IE"/>
                <w14:ligatures w14:val="none"/>
              </w:rPr>
              <w:t xml:space="preserve">. This </w:t>
            </w:r>
            <w:r w:rsidRPr="00BB158E">
              <w:rPr>
                <w:rFonts w:ascii="Calibri" w:hAnsi="Calibri" w:eastAsia="Times New Roman" w:cs="Calibri"/>
                <w:color w:val="000000" w:themeColor="text1"/>
                <w:kern w:val="0"/>
                <w:lang w:eastAsia="en-IE"/>
                <w14:ligatures w14:val="none"/>
              </w:rPr>
              <w:t>should include any enterprise linked to the applicant business</w:t>
            </w:r>
            <w:r>
              <w:rPr>
                <w:rFonts w:ascii="Calibri" w:hAnsi="Calibri" w:eastAsia="Times New Roman" w:cs="Calibri"/>
                <w:color w:val="000000" w:themeColor="text1"/>
                <w:kern w:val="0"/>
                <w:lang w:eastAsia="en-IE"/>
                <w14:ligatures w14:val="none"/>
              </w:rPr>
              <w:t>.</w:t>
            </w:r>
            <w:r w:rsidRPr="00BB158E">
              <w:rPr>
                <w:rFonts w:ascii="Calibri" w:hAnsi="Calibri" w:eastAsia="Times New Roman" w:cs="Calibri"/>
                <w:color w:val="000000" w:themeColor="text1"/>
                <w:kern w:val="0"/>
                <w:lang w:eastAsia="en-IE"/>
                <w14:ligatures w14:val="none"/>
              </w:rPr>
              <w:t xml:space="preserve"> (</w:t>
            </w:r>
            <w:r w:rsidRPr="00BB158E">
              <w:rPr>
                <w:rFonts w:ascii="Calibri" w:hAnsi="Calibri" w:eastAsia="Times New Roman" w:cs="Calibri"/>
                <w:i/>
                <w:iCs/>
                <w:color w:val="000000" w:themeColor="text1"/>
                <w:kern w:val="0"/>
                <w:lang w:eastAsia="en-IE"/>
                <w14:ligatures w14:val="none"/>
              </w:rPr>
              <w:t>Please add rows if needed)</w:t>
            </w:r>
            <w:r w:rsidRPr="00BB158E">
              <w:rPr>
                <w:rFonts w:ascii="Calibri" w:hAnsi="Calibri" w:eastAsia="Times New Roman" w:cs="Calibri"/>
                <w:color w:val="000000" w:themeColor="text1"/>
                <w:kern w:val="0"/>
                <w:lang w:eastAsia="en-IE"/>
                <w14:ligatures w14:val="none"/>
              </w:rPr>
              <w:t> </w:t>
            </w:r>
          </w:p>
        </w:tc>
      </w:tr>
      <w:tr w:rsidRPr="00BB158E" w:rsidR="00E359A2" w:rsidTr="002B0827" w14:paraId="0B9F1BF9" w14:textId="77777777">
        <w:trPr>
          <w:trHeight w:val="300"/>
        </w:trPr>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5FBD736A" w14:textId="77777777">
            <w:pPr>
              <w:spacing w:after="0" w:line="240" w:lineRule="auto"/>
              <w:ind w:left="57"/>
              <w:textAlignment w:val="baseline"/>
              <w:rPr>
                <w:rFonts w:ascii="Times New Roman" w:hAnsi="Times New Roman" w:eastAsia="Times New Roman" w:cs="Times New Roman"/>
                <w:color w:val="000000" w:themeColor="text1"/>
                <w:kern w:val="0"/>
                <w:sz w:val="24"/>
                <w:szCs w:val="24"/>
                <w:lang w:eastAsia="en-IE"/>
                <w14:ligatures w14:val="none"/>
              </w:rPr>
            </w:pPr>
            <w:r>
              <w:rPr>
                <w:rFonts w:ascii="Calibri" w:hAnsi="Calibri" w:eastAsia="Times New Roman" w:cs="Calibri"/>
                <w:b/>
                <w:bCs/>
                <w:color w:val="000000" w:themeColor="text1"/>
                <w:kern w:val="0"/>
                <w:lang w:val="en-GB" w:eastAsia="en-IE"/>
                <w14:ligatures w14:val="none"/>
              </w:rPr>
              <w:t>Date of receipt (or expected receipt) of aid</w:t>
            </w:r>
            <w:r w:rsidRPr="00BB158E">
              <w:rPr>
                <w:rFonts w:ascii="Calibri" w:hAnsi="Calibri" w:eastAsia="Times New Roman" w:cs="Calibri"/>
                <w:b/>
                <w:bCs/>
                <w:color w:val="000000" w:themeColor="text1"/>
                <w:kern w:val="0"/>
                <w:lang w:val="en-GB" w:eastAsia="en-IE"/>
                <w14:ligatures w14:val="none"/>
              </w:rPr>
              <w:t xml:space="preserve"> (</w:t>
            </w:r>
            <w:r>
              <w:rPr>
                <w:rFonts w:ascii="Calibri" w:hAnsi="Calibri" w:eastAsia="Times New Roman" w:cs="Calibri"/>
                <w:b/>
                <w:bCs/>
                <w:color w:val="000000" w:themeColor="text1"/>
                <w:kern w:val="0"/>
                <w:lang w:val="en-GB" w:eastAsia="en-IE"/>
                <w14:ligatures w14:val="none"/>
              </w:rPr>
              <w:t>mm</w:t>
            </w:r>
            <w:r w:rsidRPr="00BB158E">
              <w:rPr>
                <w:rFonts w:ascii="Calibri" w:hAnsi="Calibri" w:eastAsia="Times New Roman" w:cs="Calibri"/>
                <w:b/>
                <w:bCs/>
                <w:color w:val="000000" w:themeColor="text1"/>
                <w:kern w:val="0"/>
                <w:lang w:val="en-GB" w:eastAsia="en-IE"/>
                <w14:ligatures w14:val="none"/>
              </w:rPr>
              <w:t>/yy)</w:t>
            </w:r>
            <w:r w:rsidRPr="00BB158E">
              <w:rPr>
                <w:rFonts w:ascii="Calibri" w:hAnsi="Calibri" w:eastAsia="Times New Roman" w:cs="Calibri"/>
                <w:color w:val="000000" w:themeColor="text1"/>
                <w:kern w:val="0"/>
                <w:lang w:eastAsia="en-IE"/>
                <w14:ligatures w14:val="none"/>
              </w:rPr>
              <w:t> </w:t>
            </w:r>
          </w:p>
        </w:tc>
        <w:tc>
          <w:tcPr>
            <w:tcW w:w="36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0201897F" w14:textId="77777777">
            <w:pPr>
              <w:spacing w:after="0" w:line="240" w:lineRule="auto"/>
              <w:ind w:left="57"/>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b/>
                <w:bCs/>
                <w:color w:val="000000" w:themeColor="text1"/>
                <w:kern w:val="0"/>
                <w:lang w:val="en-GB" w:eastAsia="en-IE"/>
                <w14:ligatures w14:val="none"/>
              </w:rPr>
              <w:t>Public sector source and title of project/scheme</w:t>
            </w: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10047467" w14:textId="77777777">
            <w:pPr>
              <w:spacing w:after="0" w:line="240" w:lineRule="auto"/>
              <w:ind w:left="57"/>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b/>
                <w:bCs/>
                <w:color w:val="000000" w:themeColor="text1"/>
                <w:kern w:val="0"/>
                <w:lang w:val="en-GB" w:eastAsia="en-IE"/>
                <w14:ligatures w14:val="none"/>
              </w:rPr>
              <w:t>Grant, Loan or other aid instrument</w:t>
            </w: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15F24DCB" w14:textId="77777777">
            <w:pPr>
              <w:spacing w:after="0" w:line="240" w:lineRule="auto"/>
              <w:ind w:left="57"/>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b/>
                <w:bCs/>
                <w:color w:val="000000" w:themeColor="text1"/>
                <w:kern w:val="0"/>
                <w:lang w:val="en-GB" w:eastAsia="en-IE"/>
                <w14:ligatures w14:val="none"/>
              </w:rPr>
              <w:t>Amount of De Minimis aid</w:t>
            </w:r>
            <w:r w:rsidRPr="00BB158E">
              <w:rPr>
                <w:rFonts w:ascii="Calibri" w:hAnsi="Calibri" w:eastAsia="Times New Roman" w:cs="Calibri"/>
                <w:color w:val="000000" w:themeColor="text1"/>
                <w:kern w:val="0"/>
                <w:lang w:eastAsia="en-IE"/>
                <w14:ligatures w14:val="none"/>
              </w:rPr>
              <w:t> </w:t>
            </w:r>
          </w:p>
        </w:tc>
      </w:tr>
      <w:tr w:rsidRPr="00BB158E" w:rsidR="00E359A2" w:rsidTr="002D054B" w14:paraId="776CB8FC" w14:textId="77777777">
        <w:trPr>
          <w:trHeight w:val="300"/>
        </w:trPr>
        <w:tc>
          <w:tcPr>
            <w:tcW w:w="1800" w:type="dxa"/>
            <w:tcBorders>
              <w:top w:val="single" w:color="auto" w:sz="6" w:space="0"/>
              <w:left w:val="single" w:color="auto" w:sz="6" w:space="0"/>
              <w:bottom w:val="single" w:color="auto" w:sz="6" w:space="0"/>
              <w:right w:val="single" w:color="auto" w:sz="6" w:space="0"/>
            </w:tcBorders>
            <w:shd w:val="clear" w:color="auto" w:fill="FFFF00"/>
            <w:hideMark/>
          </w:tcPr>
          <w:p w:rsidRPr="00BB158E" w:rsidR="00E359A2" w:rsidP="002B0827" w:rsidRDefault="00E359A2" w14:paraId="7200CDE9"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3600" w:type="dxa"/>
            <w:tcBorders>
              <w:top w:val="single" w:color="auto" w:sz="6" w:space="0"/>
              <w:left w:val="single" w:color="auto" w:sz="6" w:space="0"/>
              <w:bottom w:val="single" w:color="auto" w:sz="6" w:space="0"/>
              <w:right w:val="single" w:color="auto" w:sz="6" w:space="0"/>
            </w:tcBorders>
            <w:shd w:val="clear" w:color="auto" w:fill="FFFF00"/>
            <w:hideMark/>
          </w:tcPr>
          <w:p w:rsidRPr="00BB158E" w:rsidR="00E359A2" w:rsidP="002B0827" w:rsidRDefault="00E359A2" w14:paraId="23E8552A"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shd w:val="clear" w:color="auto" w:fill="FFFF00"/>
            <w:hideMark/>
          </w:tcPr>
          <w:p w:rsidRPr="00BB158E" w:rsidR="00E359A2" w:rsidP="002B0827" w:rsidRDefault="00E359A2" w14:paraId="2317E6EE"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shd w:val="clear" w:color="auto" w:fill="FFFF00"/>
            <w:hideMark/>
          </w:tcPr>
          <w:p w:rsidRPr="00BB158E" w:rsidR="00E359A2" w:rsidP="002B0827" w:rsidRDefault="00E359A2" w14:paraId="6702F48D"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r>
      <w:tr w:rsidRPr="00BB158E" w:rsidR="00E359A2" w:rsidTr="002B0827" w14:paraId="38D16472" w14:textId="77777777">
        <w:trPr>
          <w:trHeight w:val="300"/>
        </w:trPr>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21018DBD"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36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53A75E9B"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56E53D12"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3364B06F"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r>
      <w:tr w:rsidRPr="00BB158E" w:rsidR="00E359A2" w:rsidTr="002B0827" w14:paraId="50130486" w14:textId="77777777">
        <w:trPr>
          <w:trHeight w:val="300"/>
        </w:trPr>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54074640"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36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361EE11D"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59AEE389"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255BDBFB"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r>
      <w:tr w:rsidRPr="00BB158E" w:rsidR="00E359A2" w:rsidTr="002B0827" w14:paraId="6D7BB66E" w14:textId="77777777">
        <w:trPr>
          <w:trHeight w:val="300"/>
        </w:trPr>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04A16871"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36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3F306FC6"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403CC5AA"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7677D037"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r>
      <w:tr w:rsidRPr="00BB158E" w:rsidR="00E359A2" w:rsidTr="002B0827" w14:paraId="2143801E" w14:textId="77777777">
        <w:trPr>
          <w:trHeight w:val="300"/>
        </w:trPr>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3E127BE5"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36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6627C340"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1E7A5DE5"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5770E664"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r>
      <w:tr w:rsidRPr="00BB158E" w:rsidR="00E359A2" w:rsidTr="002B0827" w14:paraId="238BA0CA" w14:textId="77777777">
        <w:trPr>
          <w:trHeight w:val="300"/>
        </w:trPr>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3596C70E"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36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745F3ADA"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0461A413"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30E02F84"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r>
      <w:tr w:rsidRPr="00BB158E" w:rsidR="00E359A2" w:rsidTr="002B0827" w14:paraId="43DFB56D" w14:textId="77777777">
        <w:trPr>
          <w:trHeight w:val="300"/>
        </w:trPr>
        <w:tc>
          <w:tcPr>
            <w:tcW w:w="7200" w:type="dxa"/>
            <w:gridSpan w:val="3"/>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3EA423F3"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b/>
                <w:bCs/>
                <w:color w:val="000000" w:themeColor="text1"/>
                <w:kern w:val="0"/>
                <w:lang w:val="en-GB" w:eastAsia="en-IE"/>
                <w14:ligatures w14:val="none"/>
              </w:rPr>
              <w:t>Total</w:t>
            </w:r>
            <w:r w:rsidRPr="00BB158E">
              <w:rPr>
                <w:rFonts w:ascii="Calibri" w:hAnsi="Calibri" w:eastAsia="Times New Roman" w:cs="Calibri"/>
                <w:color w:val="000000" w:themeColor="text1"/>
                <w:kern w:val="0"/>
                <w:lang w:eastAsia="en-IE"/>
                <w14:ligatures w14:val="none"/>
              </w:rPr>
              <w:t> </w:t>
            </w:r>
          </w:p>
        </w:tc>
        <w:tc>
          <w:tcPr>
            <w:tcW w:w="1800" w:type="dxa"/>
            <w:tcBorders>
              <w:top w:val="single" w:color="auto" w:sz="6" w:space="0"/>
              <w:left w:val="single" w:color="auto" w:sz="6" w:space="0"/>
              <w:bottom w:val="single" w:color="auto" w:sz="6" w:space="0"/>
              <w:right w:val="single" w:color="auto" w:sz="6" w:space="0"/>
            </w:tcBorders>
            <w:hideMark/>
          </w:tcPr>
          <w:p w:rsidRPr="00BB158E" w:rsidR="00E359A2" w:rsidP="002B0827" w:rsidRDefault="00E359A2" w14:paraId="3A03EE74" w14:textId="77777777">
            <w:pPr>
              <w:spacing w:after="0" w:line="240" w:lineRule="auto"/>
              <w:textAlignment w:val="baseline"/>
              <w:rPr>
                <w:rFonts w:ascii="Times New Roman" w:hAnsi="Times New Roman" w:eastAsia="Times New Roman" w:cs="Times New Roman"/>
                <w:color w:val="000000" w:themeColor="text1"/>
                <w:kern w:val="0"/>
                <w:sz w:val="24"/>
                <w:szCs w:val="24"/>
                <w:lang w:eastAsia="en-IE"/>
                <w14:ligatures w14:val="none"/>
              </w:rPr>
            </w:pPr>
            <w:r w:rsidRPr="00BB158E">
              <w:rPr>
                <w:rFonts w:ascii="Calibri" w:hAnsi="Calibri" w:eastAsia="Times New Roman" w:cs="Calibri"/>
                <w:color w:val="000000" w:themeColor="text1"/>
                <w:kern w:val="0"/>
                <w:lang w:eastAsia="en-IE"/>
                <w14:ligatures w14:val="none"/>
              </w:rPr>
              <w:t> </w:t>
            </w:r>
          </w:p>
        </w:tc>
      </w:tr>
    </w:tbl>
    <w:p w:rsidRPr="00BB158E" w:rsidR="00E359A2" w:rsidP="00E359A2" w:rsidRDefault="00E359A2" w14:paraId="783FF5E7" w14:textId="77777777">
      <w:pPr>
        <w:spacing w:after="0" w:line="240" w:lineRule="auto"/>
        <w:textAlignment w:val="baseline"/>
        <w:rPr>
          <w:rFonts w:ascii="Segoe UI" w:hAnsi="Segoe UI" w:eastAsia="Times New Roman" w:cs="Segoe UI"/>
          <w:color w:val="000000" w:themeColor="text1"/>
          <w:kern w:val="0"/>
          <w:sz w:val="18"/>
          <w:szCs w:val="18"/>
          <w:lang w:eastAsia="en-IE"/>
          <w14:ligatures w14:val="none"/>
        </w:rPr>
      </w:pPr>
      <w:r w:rsidRPr="00BB158E">
        <w:rPr>
          <w:rFonts w:ascii="Calibri" w:hAnsi="Calibri" w:eastAsia="Times New Roman" w:cs="Calibri"/>
          <w:color w:val="000000" w:themeColor="text1"/>
          <w:kern w:val="0"/>
          <w:lang w:eastAsia="en-IE"/>
          <w14:ligatures w14:val="none"/>
        </w:rPr>
        <w:t> </w:t>
      </w:r>
    </w:p>
    <w:p w:rsidR="00E359A2" w:rsidP="00E359A2" w:rsidRDefault="00E359A2" w14:paraId="48C9A0EB" w14:textId="6A2C8066">
      <w:pPr>
        <w:spacing w:after="0" w:line="240" w:lineRule="auto"/>
        <w:textAlignment w:val="baseline"/>
        <w:rPr>
          <w:rFonts w:ascii="Calibri" w:hAnsi="Calibri" w:eastAsia="Times New Roman" w:cs="Calibri"/>
          <w:color w:val="000000" w:themeColor="text1"/>
          <w:kern w:val="0"/>
          <w:lang w:val="en-GB" w:eastAsia="en-IE"/>
          <w14:ligatures w14:val="none"/>
        </w:rPr>
      </w:pPr>
      <w:r w:rsidRPr="00BB158E">
        <w:rPr>
          <w:rFonts w:ascii="Calibri" w:hAnsi="Calibri" w:eastAsia="Times New Roman" w:cs="Calibri"/>
          <w:color w:val="000000" w:themeColor="text1"/>
          <w:kern w:val="0"/>
          <w:lang w:val="en-GB" w:eastAsia="en-IE"/>
          <w14:ligatures w14:val="none"/>
        </w:rPr>
        <w:t xml:space="preserve">I wish to apply for funding from the </w:t>
      </w:r>
      <w:r w:rsidR="003B2C92">
        <w:rPr>
          <w:rFonts w:ascii="Calibri" w:hAnsi="Calibri" w:eastAsia="Times New Roman" w:cs="Calibri"/>
          <w:color w:val="000000" w:themeColor="text1"/>
          <w:kern w:val="0"/>
          <w:lang w:val="en-GB" w:eastAsia="en-IE"/>
          <w14:ligatures w14:val="none"/>
        </w:rPr>
        <w:t>New Solutions Social Innovation Fund</w:t>
      </w:r>
      <w:r w:rsidRPr="00BB158E">
        <w:rPr>
          <w:rFonts w:ascii="Calibri" w:hAnsi="Calibri" w:eastAsia="Times New Roman" w:cs="Calibri"/>
          <w:color w:val="000000" w:themeColor="text1"/>
          <w:kern w:val="0"/>
          <w:lang w:val="en-GB" w:eastAsia="en-IE"/>
          <w14:ligatures w14:val="none"/>
        </w:rPr>
        <w:t xml:space="preserve"> under the De Minimis Regulation.  </w:t>
      </w:r>
    </w:p>
    <w:p w:rsidR="00E359A2" w:rsidP="00E359A2" w:rsidRDefault="00E359A2" w14:paraId="7A2F36E7" w14:textId="77777777">
      <w:pPr>
        <w:spacing w:after="0" w:line="240" w:lineRule="auto"/>
        <w:textAlignment w:val="baseline"/>
        <w:rPr>
          <w:rFonts w:ascii="Calibri" w:hAnsi="Calibri" w:eastAsia="Times New Roman" w:cs="Calibri"/>
          <w:color w:val="000000" w:themeColor="text1"/>
          <w:kern w:val="0"/>
          <w:lang w:val="en-GB" w:eastAsia="en-IE"/>
          <w14:ligatures w14:val="none"/>
        </w:rPr>
      </w:pPr>
    </w:p>
    <w:p w:rsidR="00E359A2" w:rsidP="2ABFB1B8" w:rsidRDefault="00E359A2" w14:paraId="05090F2C" w14:textId="08B75CC8">
      <w:pPr>
        <w:spacing w:after="0" w:line="240" w:lineRule="auto"/>
        <w:textAlignment w:val="baseline"/>
        <w:rPr>
          <w:rFonts w:ascii="Calibri" w:hAnsi="Calibri" w:eastAsia="Times New Roman" w:cs="Calibri"/>
          <w:color w:val="000000" w:themeColor="text1" w:themeTint="FF" w:themeShade="FF"/>
          <w:lang w:val="en-GB" w:eastAsia="en-IE"/>
        </w:rPr>
      </w:pPr>
      <w:r w:rsidRPr="00BB158E" w:rsidR="72456999">
        <w:rPr>
          <w:rFonts w:ascii="Calibri" w:hAnsi="Calibri" w:eastAsia="Times New Roman" w:cs="Calibri"/>
          <w:color w:val="000000" w:themeColor="text1"/>
          <w:kern w:val="0"/>
          <w:lang w:val="en-GB" w:eastAsia="en-IE"/>
          <w14:ligatures w14:val="none"/>
        </w:rPr>
        <w:t xml:space="preserve">I confirm that receiving the grant will not cause the applicant’s </w:t>
      </w:r>
      <w:r w:rsidRPr="00BB158E" w:rsidR="6500778D">
        <w:rPr>
          <w:rFonts w:ascii="Calibri" w:hAnsi="Calibri" w:eastAsia="Times New Roman" w:cs="Calibri"/>
          <w:color w:val="000000" w:themeColor="text1"/>
          <w:kern w:val="0"/>
          <w:lang w:val="en-GB" w:eastAsia="en-IE"/>
          <w14:ligatures w14:val="none"/>
        </w:rPr>
        <w:t xml:space="preserve">organisation’s </w:t>
      </w:r>
      <w:r w:rsidRPr="00BB158E" w:rsidR="72456999">
        <w:rPr>
          <w:rFonts w:ascii="Calibri" w:hAnsi="Calibri" w:eastAsia="Times New Roman" w:cs="Calibri"/>
          <w:color w:val="000000" w:themeColor="text1"/>
          <w:kern w:val="0"/>
          <w:lang w:val="en-GB" w:eastAsia="en-IE"/>
          <w14:ligatures w14:val="none"/>
        </w:rPr>
        <w:t xml:space="preserve">total de minimis aid (from </w:t>
      </w:r>
      <w:r w:rsidRPr="00BB158E" w:rsidR="422B4450">
        <w:rPr>
          <w:rFonts w:ascii="Calibri" w:hAnsi="Calibri" w:eastAsia="Times New Roman" w:cs="Calibri"/>
          <w:color w:val="000000" w:themeColor="text1"/>
          <w:kern w:val="0"/>
          <w:lang w:val="en-GB" w:eastAsia="en-IE"/>
          <w14:ligatures w14:val="none"/>
        </w:rPr>
        <w:t xml:space="preserve">all</w:t>
      </w:r>
      <w:r w:rsidRPr="00BB158E" w:rsidR="72456999">
        <w:rPr>
          <w:rFonts w:ascii="Calibri" w:hAnsi="Calibri" w:eastAsia="Times New Roman" w:cs="Calibri"/>
          <w:color w:val="000000" w:themeColor="text1"/>
          <w:kern w:val="0"/>
          <w:lang w:val="en-GB" w:eastAsia="en-IE"/>
          <w14:ligatures w14:val="none"/>
        </w:rPr>
        <w:t xml:space="preserve"> sources in the State) </w:t>
      </w:r>
      <w:r w:rsidRPr="00BB158E" w:rsidR="72456999">
        <w:rPr>
          <w:rFonts w:ascii="Calibri" w:hAnsi="Calibri" w:eastAsia="Times New Roman" w:cs="Calibri"/>
          <w:color w:val="000000" w:themeColor="text1"/>
          <w:kern w:val="0"/>
          <w:lang w:val="en-GB" w:eastAsia="en-IE"/>
          <w14:ligatures w14:val="none"/>
        </w:rPr>
        <w:t xml:space="preserve">to exceed</w:t>
      </w:r>
      <w:r w:rsidRPr="00BB158E" w:rsidR="568DF697">
        <w:rPr>
          <w:rFonts w:ascii="Calibri" w:hAnsi="Calibri" w:eastAsia="Times New Roman" w:cs="Calibri"/>
          <w:color w:val="000000" w:themeColor="text1"/>
          <w:kern w:val="0"/>
          <w:lang w:val="en-GB" w:eastAsia="en-IE"/>
          <w14:ligatures w14:val="none"/>
        </w:rPr>
        <w:t xml:space="preserve"> €300,000 within any three-year period.</w:t>
      </w:r>
    </w:p>
    <w:p w:rsidR="00E359A2" w:rsidP="00E359A2" w:rsidRDefault="00E359A2" w14:textId="77777777" w14:paraId="1E687E1D">
      <w:pPr>
        <w:spacing w:after="0" w:line="240" w:lineRule="auto"/>
        <w:textAlignment w:val="baseline"/>
        <w:rPr>
          <w:rFonts w:ascii="Calibri" w:hAnsi="Calibri" w:eastAsia="Times New Roman" w:cs="Calibri"/>
          <w:color w:val="000000" w:themeColor="text1"/>
          <w:kern w:val="0"/>
          <w:lang w:val="en-GB" w:eastAsia="en-IE"/>
          <w14:ligatures w14:val="none"/>
        </w:rPr>
      </w:pPr>
      <w:r w:rsidRPr="00BB158E" w:rsidR="72456999">
        <w:rPr>
          <w:rFonts w:ascii="Calibri" w:hAnsi="Calibri" w:eastAsia="Times New Roman" w:cs="Calibri"/>
          <w:color w:val="000000" w:themeColor="text1"/>
          <w:kern w:val="0"/>
          <w:lang w:val="en-GB" w:eastAsia="en-IE"/>
          <w14:ligatures w14:val="none"/>
        </w:rPr>
        <w:t xml:space="preserve"> </w:t>
      </w:r>
    </w:p>
    <w:p w:rsidR="00E359A2" w:rsidP="00E359A2" w:rsidRDefault="00E359A2" w14:paraId="29BAF0CF" w14:textId="77777777">
      <w:pPr>
        <w:spacing w:after="0" w:line="240" w:lineRule="auto"/>
        <w:textAlignment w:val="baseline"/>
        <w:rPr>
          <w:rFonts w:ascii="Calibri" w:hAnsi="Calibri" w:eastAsia="Times New Roman" w:cs="Calibri"/>
          <w:color w:val="000000" w:themeColor="text1"/>
          <w:kern w:val="0"/>
          <w:lang w:val="en-GB" w:eastAsia="en-IE"/>
          <w14:ligatures w14:val="none"/>
        </w:rPr>
      </w:pPr>
      <w:r w:rsidR="00E359A2">
        <w:rPr>
          <w:rFonts w:ascii="Calibri" w:hAnsi="Calibri" w:eastAsia="Times New Roman" w:cs="Calibri"/>
          <w:color w:val="000000" w:themeColor="text1"/>
          <w:kern w:val="0"/>
          <w:lang w:val="en-GB" w:eastAsia="en-IE"/>
          <w14:ligatures w14:val="none"/>
        </w:rPr>
        <w:t xml:space="preserve">I acknowledge that </w:t>
      </w:r>
      <w:r w:rsidRPr="00171082" w:rsidR="00E359A2">
        <w:rPr>
          <w:rFonts w:ascii="Calibri" w:hAnsi="Calibri" w:eastAsia="Times New Roman" w:cs="Calibri"/>
          <w:color w:val="000000" w:themeColor="text1"/>
          <w:kern w:val="0"/>
          <w:lang w:eastAsia="en-IE"/>
          <w14:ligatures w14:val="none"/>
        </w:rPr>
        <w:t>that a false declaration resulting in the threshold of €</w:t>
      </w:r>
      <w:r w:rsidR="00E359A2">
        <w:rPr>
          <w:rFonts w:ascii="Calibri" w:hAnsi="Calibri" w:eastAsia="Times New Roman" w:cs="Calibri"/>
          <w:color w:val="000000" w:themeColor="text1"/>
          <w:kern w:val="0"/>
          <w:lang w:eastAsia="en-IE"/>
          <w14:ligatures w14:val="none"/>
        </w:rPr>
        <w:t>3</w:t>
      </w:r>
      <w:r w:rsidRPr="00171082" w:rsidR="00E359A2">
        <w:rPr>
          <w:rFonts w:ascii="Calibri" w:hAnsi="Calibri" w:eastAsia="Times New Roman" w:cs="Calibri"/>
          <w:color w:val="000000" w:themeColor="text1"/>
          <w:kern w:val="0"/>
          <w:lang w:eastAsia="en-IE"/>
          <w14:ligatures w14:val="none"/>
        </w:rPr>
        <w:t>00,000</w:t>
      </w:r>
      <w:r w:rsidRPr="00171082" w:rsidR="00E359A2">
        <w:rPr/>
        <w:t xml:space="preserve"> </w:t>
      </w:r>
      <w:r w:rsidRPr="00171082" w:rsidR="00E359A2">
        <w:rPr>
          <w:rFonts w:ascii="Calibri" w:hAnsi="Calibri" w:eastAsia="Times New Roman" w:cs="Calibri"/>
          <w:color w:val="000000" w:themeColor="text1"/>
          <w:kern w:val="0"/>
          <w:lang w:eastAsia="en-IE"/>
          <w14:ligatures w14:val="none"/>
        </w:rPr>
        <w:t>over any three-year period being exceeded could later give rise to the aid being recovered with interest</w:t>
      </w:r>
      <w:r w:rsidR="00E359A2">
        <w:rPr>
          <w:rFonts w:ascii="Calibri" w:hAnsi="Calibri" w:eastAsia="Times New Roman" w:cs="Calibri"/>
          <w:color w:val="000000" w:themeColor="text1"/>
          <w:kern w:val="0"/>
          <w:lang w:eastAsia="en-IE"/>
          <w14:ligatures w14:val="none"/>
        </w:rPr>
        <w:t>.</w:t>
      </w:r>
    </w:p>
    <w:p w:rsidR="00E359A2" w:rsidP="00E359A2" w:rsidRDefault="00E359A2" w14:paraId="53009076" w14:textId="77777777">
      <w:pPr>
        <w:spacing w:after="0" w:line="240" w:lineRule="auto"/>
        <w:textAlignment w:val="baseline"/>
        <w:rPr>
          <w:rFonts w:ascii="Calibri" w:hAnsi="Calibri" w:eastAsia="Times New Roman" w:cs="Calibri"/>
          <w:color w:val="000000" w:themeColor="text1"/>
          <w:kern w:val="0"/>
          <w:lang w:val="en-GB" w:eastAsia="en-IE"/>
          <w14:ligatures w14:val="none"/>
        </w:rPr>
      </w:pPr>
    </w:p>
    <w:p w:rsidR="00E359A2" w:rsidP="00E359A2" w:rsidRDefault="00E359A2" w14:paraId="57B2DC00" w14:textId="77777777">
      <w:pPr>
        <w:spacing w:after="0" w:line="240" w:lineRule="auto"/>
        <w:textAlignment w:val="baseline"/>
        <w:rPr>
          <w:rFonts w:ascii="Calibri" w:hAnsi="Calibri" w:eastAsia="Times New Roman" w:cs="Calibri"/>
          <w:color w:val="000000" w:themeColor="text1"/>
          <w:kern w:val="0"/>
          <w:lang w:val="en-GB" w:eastAsia="en-IE"/>
          <w14:ligatures w14:val="none"/>
        </w:rPr>
      </w:pPr>
    </w:p>
    <w:p w:rsidR="00E359A2" w:rsidP="00E359A2" w:rsidRDefault="00E359A2" w14:paraId="03AEE3BD" w14:textId="77777777">
      <w:pPr>
        <w:spacing w:after="0" w:line="240" w:lineRule="auto"/>
        <w:textAlignment w:val="baseline"/>
        <w:rPr>
          <w:rFonts w:ascii="Calibri" w:hAnsi="Calibri" w:eastAsia="Times New Roman" w:cs="Calibri"/>
          <w:color w:val="000000" w:themeColor="text1"/>
          <w:kern w:val="0"/>
          <w:lang w:val="en-GB" w:eastAsia="en-IE"/>
          <w14:ligatures w14:val="none"/>
        </w:rPr>
      </w:pPr>
    </w:p>
    <w:p w:rsidRPr="002D054B" w:rsidR="00E359A2" w:rsidP="00E359A2" w:rsidRDefault="00E359A2" w14:paraId="6763872D" w14:textId="77777777">
      <w:pPr>
        <w:spacing w:after="0" w:line="240" w:lineRule="auto"/>
        <w:textAlignment w:val="baseline"/>
        <w:rPr>
          <w:rFonts w:ascii="Calibri" w:hAnsi="Calibri" w:eastAsia="Times New Roman" w:cs="Calibri"/>
          <w:color w:val="000000" w:themeColor="text1"/>
          <w:kern w:val="0"/>
          <w:highlight w:val="yellow"/>
          <w:lang w:val="en-GB" w:eastAsia="en-IE"/>
          <w14:ligatures w14:val="none"/>
        </w:rPr>
      </w:pPr>
      <w:r w:rsidRPr="002D054B">
        <w:rPr>
          <w:rFonts w:ascii="Calibri" w:hAnsi="Calibri" w:eastAsia="Times New Roman" w:cs="Calibri"/>
          <w:color w:val="000000" w:themeColor="text1"/>
          <w:kern w:val="0"/>
          <w:highlight w:val="yellow"/>
          <w:lang w:val="en-GB" w:eastAsia="en-IE"/>
          <w14:ligatures w14:val="none"/>
        </w:rPr>
        <w:t xml:space="preserve">Signature </w:t>
      </w:r>
    </w:p>
    <w:p w:rsidRPr="002D054B" w:rsidR="00E359A2" w:rsidP="00E359A2" w:rsidRDefault="00E359A2" w14:paraId="7045A80E" w14:textId="77777777">
      <w:pPr>
        <w:spacing w:after="0" w:line="240" w:lineRule="auto"/>
        <w:textAlignment w:val="baseline"/>
        <w:rPr>
          <w:rFonts w:ascii="Calibri" w:hAnsi="Calibri" w:eastAsia="Times New Roman" w:cs="Calibri"/>
          <w:color w:val="000000" w:themeColor="text1"/>
          <w:kern w:val="0"/>
          <w:highlight w:val="yellow"/>
          <w:lang w:val="en-GB" w:eastAsia="en-IE"/>
          <w14:ligatures w14:val="none"/>
        </w:rPr>
      </w:pPr>
    </w:p>
    <w:p w:rsidR="00E359A2" w:rsidP="2ABFB1B8" w:rsidRDefault="00E359A2" w14:textId="77777777" w14:paraId="277EFA92">
      <w:pPr>
        <w:spacing w:after="0" w:line="240" w:lineRule="auto"/>
        <w:textAlignment w:val="baseline"/>
        <w:rPr>
          <w:rFonts w:ascii="Calibri" w:hAnsi="Calibri" w:eastAsia="Times New Roman" w:cs="Calibri"/>
          <w:color w:val="000000" w:themeColor="text1"/>
          <w:lang w:val="en-GB" w:eastAsia="en-IE"/>
        </w:rPr>
      </w:pPr>
      <w:r w:rsidRPr="002D054B" w:rsidR="00E359A2">
        <w:rPr>
          <w:rFonts w:ascii="Calibri" w:hAnsi="Calibri" w:eastAsia="Times New Roman" w:cs="Calibri"/>
          <w:color w:val="000000" w:themeColor="text1"/>
          <w:kern w:val="0"/>
          <w:highlight w:val="yellow"/>
          <w:lang w:val="en-GB" w:eastAsia="en-IE"/>
          <w14:ligatures w14:val="none"/>
        </w:rPr>
        <w:t>Date</w:t>
      </w:r>
      <w:r w:rsidR="00E359A2">
        <w:rPr>
          <w:rFonts w:ascii="Calibri" w:hAnsi="Calibri" w:eastAsia="Times New Roman" w:cs="Calibri"/>
          <w:color w:val="000000" w:themeColor="text1"/>
          <w:kern w:val="0"/>
          <w:lang w:val="en-GB" w:eastAsia="en-IE"/>
          <w14:ligatures w14:val="none"/>
        </w:rPr>
        <w:t xml:space="preserve"> </w:t>
      </w:r>
    </w:p>
    <w:sectPr w:rsidRPr="00E359A2" w:rsidR="006D3CE2" w:rsidSect="00A0499C">
      <w:headerReference w:type="default" r:id="rId14"/>
      <w:footerReference w:type="default" r:id="rId15"/>
      <w:pgSz w:w="11906" w:h="16838" w:orient="portrait"/>
      <w:pgMar w:top="1440" w:right="1440" w:bottom="1440" w:left="1440" w:header="1134" w:footer="1417"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292" w:rsidP="006D3CE2" w:rsidRDefault="007E6292" w14:paraId="2C5BF037" w14:textId="77777777">
      <w:r>
        <w:separator/>
      </w:r>
    </w:p>
  </w:endnote>
  <w:endnote w:type="continuationSeparator" w:id="0">
    <w:p w:rsidR="007E6292" w:rsidP="006D3CE2" w:rsidRDefault="007E6292" w14:paraId="5340E745" w14:textId="77777777">
      <w:r>
        <w:continuationSeparator/>
      </w:r>
    </w:p>
  </w:endnote>
  <w:endnote w:type="continuationNotice" w:id="1">
    <w:p w:rsidR="007E6292" w:rsidRDefault="007E6292" w14:paraId="03F1D3D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ir Pro">
    <w:altName w:val="Calibri"/>
    <w:panose1 w:val="00000000000000000000"/>
    <w:charset w:val="00"/>
    <w:family w:val="modern"/>
    <w:notTrueType/>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h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0499C" w:rsidP="006D3CE2" w:rsidRDefault="00A0499C" w14:paraId="3E006BD2" w14:textId="7A60CAAF">
    <w:pPr>
      <w:pStyle w:val="Footer"/>
    </w:pPr>
    <w:r>
      <w:rPr>
        <w:noProof/>
      </w:rPr>
      <w:drawing>
        <wp:anchor distT="0" distB="0" distL="114300" distR="114300" simplePos="0" relativeHeight="251658241" behindDoc="1" locked="0" layoutInCell="1" allowOverlap="1" wp14:anchorId="6E4CA3F1" wp14:editId="50BDDB8D">
          <wp:simplePos x="0" y="0"/>
          <wp:positionH relativeFrom="margin">
            <wp:posOffset>2796988</wp:posOffset>
          </wp:positionH>
          <wp:positionV relativeFrom="page">
            <wp:posOffset>9732981</wp:posOffset>
          </wp:positionV>
          <wp:extent cx="3485030" cy="697006"/>
          <wp:effectExtent l="0" t="0" r="0" b="1905"/>
          <wp:wrapNone/>
          <wp:docPr id="14483322" name="Picture 3"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322" name="Picture 3" descr="A blue flag with yellow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38236" cy="7076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292" w:rsidP="006D3CE2" w:rsidRDefault="007E6292" w14:paraId="395F292A" w14:textId="77777777">
      <w:r>
        <w:separator/>
      </w:r>
    </w:p>
  </w:footnote>
  <w:footnote w:type="continuationSeparator" w:id="0">
    <w:p w:rsidR="007E6292" w:rsidP="006D3CE2" w:rsidRDefault="007E6292" w14:paraId="2BC73B08" w14:textId="77777777">
      <w:r>
        <w:continuationSeparator/>
      </w:r>
    </w:p>
  </w:footnote>
  <w:footnote w:type="continuationNotice" w:id="1">
    <w:p w:rsidR="007E6292" w:rsidRDefault="007E6292" w14:paraId="7F3EE91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5022F" w:rsidP="006D3CE2" w:rsidRDefault="0029517A" w14:paraId="08166594" w14:textId="1342BF81">
    <w:pPr>
      <w:pStyle w:val="Header"/>
    </w:pPr>
    <w:r>
      <w:rPr>
        <w:noProof/>
      </w:rPr>
      <w:drawing>
        <wp:anchor distT="0" distB="0" distL="114300" distR="114300" simplePos="0" relativeHeight="251658242" behindDoc="1" locked="0" layoutInCell="1" allowOverlap="1" wp14:anchorId="02B963B3" wp14:editId="74D1257F">
          <wp:simplePos x="0" y="0"/>
          <wp:positionH relativeFrom="page">
            <wp:posOffset>-2066888</wp:posOffset>
          </wp:positionH>
          <wp:positionV relativeFrom="page">
            <wp:posOffset>-4312584</wp:posOffset>
          </wp:positionV>
          <wp:extent cx="5169600" cy="5155200"/>
          <wp:effectExtent l="0" t="0" r="0" b="1270"/>
          <wp:wrapNone/>
          <wp:docPr id="1426396390" name="Picture 1" descr="A blue and black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96390" name="Picture 1" descr="A blue and black circle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69600" cy="5155200"/>
                  </a:xfrm>
                  <a:prstGeom prst="rect">
                    <a:avLst/>
                  </a:prstGeom>
                </pic:spPr>
              </pic:pic>
            </a:graphicData>
          </a:graphic>
          <wp14:sizeRelH relativeFrom="margin">
            <wp14:pctWidth>0</wp14:pctWidth>
          </wp14:sizeRelH>
          <wp14:sizeRelV relativeFrom="margin">
            <wp14:pctHeight>0</wp14:pctHeight>
          </wp14:sizeRelV>
        </wp:anchor>
      </w:drawing>
    </w:r>
    <w:r w:rsidR="00A0499C">
      <w:rPr>
        <w:noProof/>
      </w:rPr>
      <w:drawing>
        <wp:anchor distT="0" distB="0" distL="114300" distR="114300" simplePos="0" relativeHeight="251658240" behindDoc="0" locked="0" layoutInCell="1" allowOverlap="1" wp14:anchorId="1F1B4065" wp14:editId="6D1A6C1E">
          <wp:simplePos x="0" y="0"/>
          <wp:positionH relativeFrom="column">
            <wp:posOffset>4497070</wp:posOffset>
          </wp:positionH>
          <wp:positionV relativeFrom="page">
            <wp:posOffset>297810</wp:posOffset>
          </wp:positionV>
          <wp:extent cx="1789200" cy="547200"/>
          <wp:effectExtent l="0" t="0" r="1905" b="0"/>
          <wp:wrapSquare wrapText="bothSides"/>
          <wp:docPr id="225545354"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45354" name="Picture 1"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89200" cy="547200"/>
                  </a:xfrm>
                  <a:prstGeom prst="rect">
                    <a:avLst/>
                  </a:prstGeom>
                </pic:spPr>
              </pic:pic>
            </a:graphicData>
          </a:graphic>
          <wp14:sizeRelH relativeFrom="margin">
            <wp14:pctWidth>0</wp14:pctWidth>
          </wp14:sizeRelH>
          <wp14:sizeRelV relativeFrom="margin">
            <wp14:pctHeight>0</wp14:pctHeight>
          </wp14:sizeRelV>
        </wp:anchor>
      </w:drawing>
    </w:r>
  </w:p>
  <w:p w:rsidR="0095022F" w:rsidP="006D3CE2" w:rsidRDefault="0095022F" w14:paraId="180A38C5" w14:textId="78E38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BF0"/>
    <w:multiLevelType w:val="hybridMultilevel"/>
    <w:tmpl w:val="9310417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40973E7"/>
    <w:multiLevelType w:val="hybridMultilevel"/>
    <w:tmpl w:val="71BCB0BE"/>
    <w:lvl w:ilvl="0" w:tplc="DC24D512">
      <w:start w:val="1"/>
      <w:numFmt w:val="decimal"/>
      <w:lvlText w:val="%1."/>
      <w:lvlJc w:val="left"/>
      <w:pPr>
        <w:ind w:left="1020" w:hanging="360"/>
      </w:pPr>
    </w:lvl>
    <w:lvl w:ilvl="1" w:tplc="B9CEC9CA">
      <w:start w:val="1"/>
      <w:numFmt w:val="decimal"/>
      <w:lvlText w:val="%2."/>
      <w:lvlJc w:val="left"/>
      <w:pPr>
        <w:ind w:left="1020" w:hanging="360"/>
      </w:pPr>
    </w:lvl>
    <w:lvl w:ilvl="2" w:tplc="C360C20A">
      <w:start w:val="1"/>
      <w:numFmt w:val="decimal"/>
      <w:lvlText w:val="%3."/>
      <w:lvlJc w:val="left"/>
      <w:pPr>
        <w:ind w:left="1020" w:hanging="360"/>
      </w:pPr>
    </w:lvl>
    <w:lvl w:ilvl="3" w:tplc="6CB605CE">
      <w:start w:val="1"/>
      <w:numFmt w:val="decimal"/>
      <w:lvlText w:val="%4."/>
      <w:lvlJc w:val="left"/>
      <w:pPr>
        <w:ind w:left="1020" w:hanging="360"/>
      </w:pPr>
    </w:lvl>
    <w:lvl w:ilvl="4" w:tplc="F71EF59E">
      <w:start w:val="1"/>
      <w:numFmt w:val="decimal"/>
      <w:lvlText w:val="%5."/>
      <w:lvlJc w:val="left"/>
      <w:pPr>
        <w:ind w:left="1020" w:hanging="360"/>
      </w:pPr>
    </w:lvl>
    <w:lvl w:ilvl="5" w:tplc="6290C7B2">
      <w:start w:val="1"/>
      <w:numFmt w:val="decimal"/>
      <w:lvlText w:val="%6."/>
      <w:lvlJc w:val="left"/>
      <w:pPr>
        <w:ind w:left="1020" w:hanging="360"/>
      </w:pPr>
    </w:lvl>
    <w:lvl w:ilvl="6" w:tplc="9E7A4E32">
      <w:start w:val="1"/>
      <w:numFmt w:val="decimal"/>
      <w:lvlText w:val="%7."/>
      <w:lvlJc w:val="left"/>
      <w:pPr>
        <w:ind w:left="1020" w:hanging="360"/>
      </w:pPr>
    </w:lvl>
    <w:lvl w:ilvl="7" w:tplc="64523A6A">
      <w:start w:val="1"/>
      <w:numFmt w:val="decimal"/>
      <w:lvlText w:val="%8."/>
      <w:lvlJc w:val="left"/>
      <w:pPr>
        <w:ind w:left="1020" w:hanging="360"/>
      </w:pPr>
    </w:lvl>
    <w:lvl w:ilvl="8" w:tplc="4808B4A2">
      <w:start w:val="1"/>
      <w:numFmt w:val="decimal"/>
      <w:lvlText w:val="%9."/>
      <w:lvlJc w:val="left"/>
      <w:pPr>
        <w:ind w:left="1020" w:hanging="360"/>
      </w:pPr>
    </w:lvl>
  </w:abstractNum>
  <w:abstractNum w:abstractNumId="2" w15:restartNumberingAfterBreak="0">
    <w:nsid w:val="09C74D0D"/>
    <w:multiLevelType w:val="hybridMultilevel"/>
    <w:tmpl w:val="66B81C9C"/>
    <w:lvl w:ilvl="0" w:tplc="D03E95B0">
      <w:start w:val="1"/>
      <w:numFmt w:val="decimal"/>
      <w:lvlText w:val="%1."/>
      <w:lvlJc w:val="left"/>
      <w:pPr>
        <w:ind w:left="1020" w:hanging="360"/>
      </w:pPr>
    </w:lvl>
    <w:lvl w:ilvl="1" w:tplc="1736B5EC">
      <w:start w:val="1"/>
      <w:numFmt w:val="decimal"/>
      <w:lvlText w:val="%2."/>
      <w:lvlJc w:val="left"/>
      <w:pPr>
        <w:ind w:left="1020" w:hanging="360"/>
      </w:pPr>
    </w:lvl>
    <w:lvl w:ilvl="2" w:tplc="B9988208">
      <w:start w:val="1"/>
      <w:numFmt w:val="decimal"/>
      <w:lvlText w:val="%3."/>
      <w:lvlJc w:val="left"/>
      <w:pPr>
        <w:ind w:left="1020" w:hanging="360"/>
      </w:pPr>
    </w:lvl>
    <w:lvl w:ilvl="3" w:tplc="0F08ED76">
      <w:start w:val="1"/>
      <w:numFmt w:val="decimal"/>
      <w:lvlText w:val="%4."/>
      <w:lvlJc w:val="left"/>
      <w:pPr>
        <w:ind w:left="1020" w:hanging="360"/>
      </w:pPr>
    </w:lvl>
    <w:lvl w:ilvl="4" w:tplc="6810888E">
      <w:start w:val="1"/>
      <w:numFmt w:val="decimal"/>
      <w:lvlText w:val="%5."/>
      <w:lvlJc w:val="left"/>
      <w:pPr>
        <w:ind w:left="1020" w:hanging="360"/>
      </w:pPr>
    </w:lvl>
    <w:lvl w:ilvl="5" w:tplc="342019EA">
      <w:start w:val="1"/>
      <w:numFmt w:val="decimal"/>
      <w:lvlText w:val="%6."/>
      <w:lvlJc w:val="left"/>
      <w:pPr>
        <w:ind w:left="1020" w:hanging="360"/>
      </w:pPr>
    </w:lvl>
    <w:lvl w:ilvl="6" w:tplc="9B14D4BA">
      <w:start w:val="1"/>
      <w:numFmt w:val="decimal"/>
      <w:lvlText w:val="%7."/>
      <w:lvlJc w:val="left"/>
      <w:pPr>
        <w:ind w:left="1020" w:hanging="360"/>
      </w:pPr>
    </w:lvl>
    <w:lvl w:ilvl="7" w:tplc="85AC8E72">
      <w:start w:val="1"/>
      <w:numFmt w:val="decimal"/>
      <w:lvlText w:val="%8."/>
      <w:lvlJc w:val="left"/>
      <w:pPr>
        <w:ind w:left="1020" w:hanging="360"/>
      </w:pPr>
    </w:lvl>
    <w:lvl w:ilvl="8" w:tplc="2438F36C">
      <w:start w:val="1"/>
      <w:numFmt w:val="decimal"/>
      <w:lvlText w:val="%9."/>
      <w:lvlJc w:val="left"/>
      <w:pPr>
        <w:ind w:left="1020" w:hanging="360"/>
      </w:pPr>
    </w:lvl>
  </w:abstractNum>
  <w:abstractNum w:abstractNumId="3" w15:restartNumberingAfterBreak="0">
    <w:nsid w:val="0DA821AC"/>
    <w:multiLevelType w:val="hybridMultilevel"/>
    <w:tmpl w:val="E4005654"/>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4" w15:restartNumberingAfterBreak="0">
    <w:nsid w:val="0DAB0259"/>
    <w:multiLevelType w:val="hybridMultilevel"/>
    <w:tmpl w:val="9FA6531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1411299"/>
    <w:multiLevelType w:val="hybridMultilevel"/>
    <w:tmpl w:val="0FEC2DF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2E05AF5"/>
    <w:multiLevelType w:val="hybridMultilevel"/>
    <w:tmpl w:val="D14874FC"/>
    <w:lvl w:ilvl="0" w:tplc="787A57DC">
      <w:start w:val="1"/>
      <w:numFmt w:val="decimal"/>
      <w:pStyle w:val="Heading3"/>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E1D727E"/>
    <w:multiLevelType w:val="hybridMultilevel"/>
    <w:tmpl w:val="7EBEC29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501C0B"/>
    <w:multiLevelType w:val="hybridMultilevel"/>
    <w:tmpl w:val="0CA8FA86"/>
    <w:lvl w:ilvl="0" w:tplc="9A36AB1A">
      <w:start w:val="1"/>
      <w:numFmt w:val="decimal"/>
      <w:lvlText w:val="%1."/>
      <w:lvlJc w:val="left"/>
      <w:pPr>
        <w:ind w:left="1020" w:hanging="360"/>
      </w:pPr>
    </w:lvl>
    <w:lvl w:ilvl="1" w:tplc="8E5E3C22">
      <w:start w:val="1"/>
      <w:numFmt w:val="decimal"/>
      <w:lvlText w:val="%2."/>
      <w:lvlJc w:val="left"/>
      <w:pPr>
        <w:ind w:left="1020" w:hanging="360"/>
      </w:pPr>
    </w:lvl>
    <w:lvl w:ilvl="2" w:tplc="2E90AD3C">
      <w:start w:val="1"/>
      <w:numFmt w:val="decimal"/>
      <w:lvlText w:val="%3."/>
      <w:lvlJc w:val="left"/>
      <w:pPr>
        <w:ind w:left="1020" w:hanging="360"/>
      </w:pPr>
    </w:lvl>
    <w:lvl w:ilvl="3" w:tplc="81529342">
      <w:start w:val="1"/>
      <w:numFmt w:val="decimal"/>
      <w:lvlText w:val="%4."/>
      <w:lvlJc w:val="left"/>
      <w:pPr>
        <w:ind w:left="1020" w:hanging="360"/>
      </w:pPr>
    </w:lvl>
    <w:lvl w:ilvl="4" w:tplc="CC741184">
      <w:start w:val="1"/>
      <w:numFmt w:val="decimal"/>
      <w:lvlText w:val="%5."/>
      <w:lvlJc w:val="left"/>
      <w:pPr>
        <w:ind w:left="1020" w:hanging="360"/>
      </w:pPr>
    </w:lvl>
    <w:lvl w:ilvl="5" w:tplc="3D380086">
      <w:start w:val="1"/>
      <w:numFmt w:val="decimal"/>
      <w:lvlText w:val="%6."/>
      <w:lvlJc w:val="left"/>
      <w:pPr>
        <w:ind w:left="1020" w:hanging="360"/>
      </w:pPr>
    </w:lvl>
    <w:lvl w:ilvl="6" w:tplc="5830845A">
      <w:start w:val="1"/>
      <w:numFmt w:val="decimal"/>
      <w:lvlText w:val="%7."/>
      <w:lvlJc w:val="left"/>
      <w:pPr>
        <w:ind w:left="1020" w:hanging="360"/>
      </w:pPr>
    </w:lvl>
    <w:lvl w:ilvl="7" w:tplc="D4F43D1A">
      <w:start w:val="1"/>
      <w:numFmt w:val="decimal"/>
      <w:lvlText w:val="%8."/>
      <w:lvlJc w:val="left"/>
      <w:pPr>
        <w:ind w:left="1020" w:hanging="360"/>
      </w:pPr>
    </w:lvl>
    <w:lvl w:ilvl="8" w:tplc="A3487968">
      <w:start w:val="1"/>
      <w:numFmt w:val="decimal"/>
      <w:lvlText w:val="%9."/>
      <w:lvlJc w:val="left"/>
      <w:pPr>
        <w:ind w:left="1020" w:hanging="360"/>
      </w:pPr>
    </w:lvl>
  </w:abstractNum>
  <w:abstractNum w:abstractNumId="9" w15:restartNumberingAfterBreak="0">
    <w:nsid w:val="214F1DE6"/>
    <w:multiLevelType w:val="hybridMultilevel"/>
    <w:tmpl w:val="479C78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249135A"/>
    <w:multiLevelType w:val="hybridMultilevel"/>
    <w:tmpl w:val="1FCA0F2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287A0BC8"/>
    <w:multiLevelType w:val="hybridMultilevel"/>
    <w:tmpl w:val="774649AE"/>
    <w:lvl w:ilvl="0" w:tplc="18090001">
      <w:start w:val="1"/>
      <w:numFmt w:val="bullet"/>
      <w:lvlText w:val=""/>
      <w:lvlJc w:val="left"/>
      <w:pPr>
        <w:ind w:left="1080" w:hanging="360"/>
      </w:pPr>
      <w:rPr>
        <w:rFonts w:hint="default" w:ascii="Symbol" w:hAnsi="Symbol"/>
      </w:rPr>
    </w:lvl>
    <w:lvl w:ilvl="1" w:tplc="18090003">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2" w15:restartNumberingAfterBreak="0">
    <w:nsid w:val="28E51748"/>
    <w:multiLevelType w:val="hybridMultilevel"/>
    <w:tmpl w:val="DAC8D5E4"/>
    <w:lvl w:ilvl="0" w:tplc="3FBED03E">
      <w:start w:val="1"/>
      <w:numFmt w:val="decimal"/>
      <w:lvlText w:val="%1."/>
      <w:lvlJc w:val="left"/>
      <w:pPr>
        <w:ind w:left="1020" w:hanging="360"/>
      </w:pPr>
    </w:lvl>
    <w:lvl w:ilvl="1" w:tplc="99BADBC2">
      <w:start w:val="1"/>
      <w:numFmt w:val="decimal"/>
      <w:lvlText w:val="%2."/>
      <w:lvlJc w:val="left"/>
      <w:pPr>
        <w:ind w:left="1020" w:hanging="360"/>
      </w:pPr>
    </w:lvl>
    <w:lvl w:ilvl="2" w:tplc="2F2C04AA">
      <w:start w:val="1"/>
      <w:numFmt w:val="decimal"/>
      <w:lvlText w:val="%3."/>
      <w:lvlJc w:val="left"/>
      <w:pPr>
        <w:ind w:left="1020" w:hanging="360"/>
      </w:pPr>
    </w:lvl>
    <w:lvl w:ilvl="3" w:tplc="6360DCCA">
      <w:start w:val="1"/>
      <w:numFmt w:val="decimal"/>
      <w:lvlText w:val="%4."/>
      <w:lvlJc w:val="left"/>
      <w:pPr>
        <w:ind w:left="1020" w:hanging="360"/>
      </w:pPr>
    </w:lvl>
    <w:lvl w:ilvl="4" w:tplc="C114C1B2">
      <w:start w:val="1"/>
      <w:numFmt w:val="decimal"/>
      <w:lvlText w:val="%5."/>
      <w:lvlJc w:val="left"/>
      <w:pPr>
        <w:ind w:left="1020" w:hanging="360"/>
      </w:pPr>
    </w:lvl>
    <w:lvl w:ilvl="5" w:tplc="6ABC4612">
      <w:start w:val="1"/>
      <w:numFmt w:val="decimal"/>
      <w:lvlText w:val="%6."/>
      <w:lvlJc w:val="left"/>
      <w:pPr>
        <w:ind w:left="1020" w:hanging="360"/>
      </w:pPr>
    </w:lvl>
    <w:lvl w:ilvl="6" w:tplc="B3AC6D30">
      <w:start w:val="1"/>
      <w:numFmt w:val="decimal"/>
      <w:lvlText w:val="%7."/>
      <w:lvlJc w:val="left"/>
      <w:pPr>
        <w:ind w:left="1020" w:hanging="360"/>
      </w:pPr>
    </w:lvl>
    <w:lvl w:ilvl="7" w:tplc="4A307D80">
      <w:start w:val="1"/>
      <w:numFmt w:val="decimal"/>
      <w:lvlText w:val="%8."/>
      <w:lvlJc w:val="left"/>
      <w:pPr>
        <w:ind w:left="1020" w:hanging="360"/>
      </w:pPr>
    </w:lvl>
    <w:lvl w:ilvl="8" w:tplc="22D6E318">
      <w:start w:val="1"/>
      <w:numFmt w:val="decimal"/>
      <w:lvlText w:val="%9."/>
      <w:lvlJc w:val="left"/>
      <w:pPr>
        <w:ind w:left="1020" w:hanging="360"/>
      </w:pPr>
    </w:lvl>
  </w:abstractNum>
  <w:abstractNum w:abstractNumId="13" w15:restartNumberingAfterBreak="0">
    <w:nsid w:val="2C306937"/>
    <w:multiLevelType w:val="hybridMultilevel"/>
    <w:tmpl w:val="810054F8"/>
    <w:lvl w:ilvl="0" w:tplc="FEA484C6">
      <w:start w:val="1"/>
      <w:numFmt w:val="decimal"/>
      <w:lvlText w:val="%1."/>
      <w:lvlJc w:val="left"/>
      <w:pPr>
        <w:ind w:left="1020" w:hanging="360"/>
      </w:pPr>
    </w:lvl>
    <w:lvl w:ilvl="1" w:tplc="21900670">
      <w:start w:val="1"/>
      <w:numFmt w:val="decimal"/>
      <w:lvlText w:val="%2."/>
      <w:lvlJc w:val="left"/>
      <w:pPr>
        <w:ind w:left="1020" w:hanging="360"/>
      </w:pPr>
    </w:lvl>
    <w:lvl w:ilvl="2" w:tplc="41AE3F94">
      <w:start w:val="1"/>
      <w:numFmt w:val="decimal"/>
      <w:lvlText w:val="%3."/>
      <w:lvlJc w:val="left"/>
      <w:pPr>
        <w:ind w:left="1020" w:hanging="360"/>
      </w:pPr>
    </w:lvl>
    <w:lvl w:ilvl="3" w:tplc="96E67C94">
      <w:start w:val="1"/>
      <w:numFmt w:val="decimal"/>
      <w:lvlText w:val="%4."/>
      <w:lvlJc w:val="left"/>
      <w:pPr>
        <w:ind w:left="1020" w:hanging="360"/>
      </w:pPr>
    </w:lvl>
    <w:lvl w:ilvl="4" w:tplc="AEE07724">
      <w:start w:val="1"/>
      <w:numFmt w:val="decimal"/>
      <w:lvlText w:val="%5."/>
      <w:lvlJc w:val="left"/>
      <w:pPr>
        <w:ind w:left="1020" w:hanging="360"/>
      </w:pPr>
    </w:lvl>
    <w:lvl w:ilvl="5" w:tplc="041C0E7C">
      <w:start w:val="1"/>
      <w:numFmt w:val="decimal"/>
      <w:lvlText w:val="%6."/>
      <w:lvlJc w:val="left"/>
      <w:pPr>
        <w:ind w:left="1020" w:hanging="360"/>
      </w:pPr>
    </w:lvl>
    <w:lvl w:ilvl="6" w:tplc="2C786322">
      <w:start w:val="1"/>
      <w:numFmt w:val="decimal"/>
      <w:lvlText w:val="%7."/>
      <w:lvlJc w:val="left"/>
      <w:pPr>
        <w:ind w:left="1020" w:hanging="360"/>
      </w:pPr>
    </w:lvl>
    <w:lvl w:ilvl="7" w:tplc="700261DE">
      <w:start w:val="1"/>
      <w:numFmt w:val="decimal"/>
      <w:lvlText w:val="%8."/>
      <w:lvlJc w:val="left"/>
      <w:pPr>
        <w:ind w:left="1020" w:hanging="360"/>
      </w:pPr>
    </w:lvl>
    <w:lvl w:ilvl="8" w:tplc="1750A5C8">
      <w:start w:val="1"/>
      <w:numFmt w:val="decimal"/>
      <w:lvlText w:val="%9."/>
      <w:lvlJc w:val="left"/>
      <w:pPr>
        <w:ind w:left="1020" w:hanging="360"/>
      </w:pPr>
    </w:lvl>
  </w:abstractNum>
  <w:abstractNum w:abstractNumId="14" w15:restartNumberingAfterBreak="0">
    <w:nsid w:val="2CF919AE"/>
    <w:multiLevelType w:val="hybridMultilevel"/>
    <w:tmpl w:val="989C305C"/>
    <w:lvl w:ilvl="0" w:tplc="C4F09D6C">
      <w:start w:val="1"/>
      <w:numFmt w:val="lowerLetter"/>
      <w:lvlText w:val="%1)"/>
      <w:lvlJc w:val="left"/>
      <w:pPr>
        <w:ind w:left="1020" w:hanging="360"/>
      </w:pPr>
    </w:lvl>
    <w:lvl w:ilvl="1" w:tplc="C10EBA22">
      <w:start w:val="1"/>
      <w:numFmt w:val="lowerLetter"/>
      <w:lvlText w:val="%2)"/>
      <w:lvlJc w:val="left"/>
      <w:pPr>
        <w:ind w:left="1020" w:hanging="360"/>
      </w:pPr>
    </w:lvl>
    <w:lvl w:ilvl="2" w:tplc="253016C8">
      <w:start w:val="1"/>
      <w:numFmt w:val="lowerLetter"/>
      <w:lvlText w:val="%3)"/>
      <w:lvlJc w:val="left"/>
      <w:pPr>
        <w:ind w:left="1020" w:hanging="360"/>
      </w:pPr>
    </w:lvl>
    <w:lvl w:ilvl="3" w:tplc="557CCE0C">
      <w:start w:val="1"/>
      <w:numFmt w:val="lowerLetter"/>
      <w:lvlText w:val="%4)"/>
      <w:lvlJc w:val="left"/>
      <w:pPr>
        <w:ind w:left="1020" w:hanging="360"/>
      </w:pPr>
    </w:lvl>
    <w:lvl w:ilvl="4" w:tplc="5418B1CA">
      <w:start w:val="1"/>
      <w:numFmt w:val="lowerLetter"/>
      <w:lvlText w:val="%5)"/>
      <w:lvlJc w:val="left"/>
      <w:pPr>
        <w:ind w:left="1020" w:hanging="360"/>
      </w:pPr>
    </w:lvl>
    <w:lvl w:ilvl="5" w:tplc="0026077C">
      <w:start w:val="1"/>
      <w:numFmt w:val="lowerLetter"/>
      <w:lvlText w:val="%6)"/>
      <w:lvlJc w:val="left"/>
      <w:pPr>
        <w:ind w:left="1020" w:hanging="360"/>
      </w:pPr>
    </w:lvl>
    <w:lvl w:ilvl="6" w:tplc="5AD0630C">
      <w:start w:val="1"/>
      <w:numFmt w:val="lowerLetter"/>
      <w:lvlText w:val="%7)"/>
      <w:lvlJc w:val="left"/>
      <w:pPr>
        <w:ind w:left="1020" w:hanging="360"/>
      </w:pPr>
    </w:lvl>
    <w:lvl w:ilvl="7" w:tplc="4CCA46F0">
      <w:start w:val="1"/>
      <w:numFmt w:val="lowerLetter"/>
      <w:lvlText w:val="%8)"/>
      <w:lvlJc w:val="left"/>
      <w:pPr>
        <w:ind w:left="1020" w:hanging="360"/>
      </w:pPr>
    </w:lvl>
    <w:lvl w:ilvl="8" w:tplc="DAE86E72">
      <w:start w:val="1"/>
      <w:numFmt w:val="lowerLetter"/>
      <w:lvlText w:val="%9)"/>
      <w:lvlJc w:val="left"/>
      <w:pPr>
        <w:ind w:left="1020" w:hanging="360"/>
      </w:pPr>
    </w:lvl>
  </w:abstractNum>
  <w:abstractNum w:abstractNumId="15" w15:restartNumberingAfterBreak="0">
    <w:nsid w:val="31C21284"/>
    <w:multiLevelType w:val="hybridMultilevel"/>
    <w:tmpl w:val="D69825F0"/>
    <w:lvl w:ilvl="0" w:tplc="AADAEA0E">
      <w:start w:val="1"/>
      <w:numFmt w:val="bullet"/>
      <w:lvlText w:val="·"/>
      <w:lvlJc w:val="left"/>
      <w:pPr>
        <w:ind w:left="720" w:hanging="360"/>
      </w:pPr>
      <w:rPr>
        <w:rFonts w:hint="default" w:ascii="Symbol" w:hAnsi="Symbol"/>
      </w:rPr>
    </w:lvl>
    <w:lvl w:ilvl="1" w:tplc="BA54C10A">
      <w:start w:val="1"/>
      <w:numFmt w:val="bullet"/>
      <w:lvlText w:val="o"/>
      <w:lvlJc w:val="left"/>
      <w:pPr>
        <w:ind w:left="1440" w:hanging="360"/>
      </w:pPr>
      <w:rPr>
        <w:rFonts w:hint="default" w:ascii="Courier New" w:hAnsi="Courier New"/>
      </w:rPr>
    </w:lvl>
    <w:lvl w:ilvl="2" w:tplc="42484816">
      <w:start w:val="1"/>
      <w:numFmt w:val="bullet"/>
      <w:lvlText w:val=""/>
      <w:lvlJc w:val="left"/>
      <w:pPr>
        <w:ind w:left="2160" w:hanging="360"/>
      </w:pPr>
      <w:rPr>
        <w:rFonts w:hint="default" w:ascii="Wingdings" w:hAnsi="Wingdings"/>
      </w:rPr>
    </w:lvl>
    <w:lvl w:ilvl="3" w:tplc="E1C624E4">
      <w:start w:val="1"/>
      <w:numFmt w:val="bullet"/>
      <w:lvlText w:val=""/>
      <w:lvlJc w:val="left"/>
      <w:pPr>
        <w:ind w:left="2880" w:hanging="360"/>
      </w:pPr>
      <w:rPr>
        <w:rFonts w:hint="default" w:ascii="Symbol" w:hAnsi="Symbol"/>
      </w:rPr>
    </w:lvl>
    <w:lvl w:ilvl="4" w:tplc="B2E8189E">
      <w:start w:val="1"/>
      <w:numFmt w:val="bullet"/>
      <w:lvlText w:val="o"/>
      <w:lvlJc w:val="left"/>
      <w:pPr>
        <w:ind w:left="3600" w:hanging="360"/>
      </w:pPr>
      <w:rPr>
        <w:rFonts w:hint="default" w:ascii="Courier New" w:hAnsi="Courier New"/>
      </w:rPr>
    </w:lvl>
    <w:lvl w:ilvl="5" w:tplc="CF7201C6">
      <w:start w:val="1"/>
      <w:numFmt w:val="bullet"/>
      <w:lvlText w:val=""/>
      <w:lvlJc w:val="left"/>
      <w:pPr>
        <w:ind w:left="4320" w:hanging="360"/>
      </w:pPr>
      <w:rPr>
        <w:rFonts w:hint="default" w:ascii="Wingdings" w:hAnsi="Wingdings"/>
      </w:rPr>
    </w:lvl>
    <w:lvl w:ilvl="6" w:tplc="53881150">
      <w:start w:val="1"/>
      <w:numFmt w:val="bullet"/>
      <w:lvlText w:val=""/>
      <w:lvlJc w:val="left"/>
      <w:pPr>
        <w:ind w:left="5040" w:hanging="360"/>
      </w:pPr>
      <w:rPr>
        <w:rFonts w:hint="default" w:ascii="Symbol" w:hAnsi="Symbol"/>
      </w:rPr>
    </w:lvl>
    <w:lvl w:ilvl="7" w:tplc="72742C34">
      <w:start w:val="1"/>
      <w:numFmt w:val="bullet"/>
      <w:lvlText w:val="o"/>
      <w:lvlJc w:val="left"/>
      <w:pPr>
        <w:ind w:left="5760" w:hanging="360"/>
      </w:pPr>
      <w:rPr>
        <w:rFonts w:hint="default" w:ascii="Courier New" w:hAnsi="Courier New"/>
      </w:rPr>
    </w:lvl>
    <w:lvl w:ilvl="8" w:tplc="30E088F6">
      <w:start w:val="1"/>
      <w:numFmt w:val="bullet"/>
      <w:lvlText w:val=""/>
      <w:lvlJc w:val="left"/>
      <w:pPr>
        <w:ind w:left="6480" w:hanging="360"/>
      </w:pPr>
      <w:rPr>
        <w:rFonts w:hint="default" w:ascii="Wingdings" w:hAnsi="Wingdings"/>
      </w:rPr>
    </w:lvl>
  </w:abstractNum>
  <w:abstractNum w:abstractNumId="16" w15:restartNumberingAfterBreak="0">
    <w:nsid w:val="353D18E9"/>
    <w:multiLevelType w:val="hybridMultilevel"/>
    <w:tmpl w:val="5B0C7698"/>
    <w:lvl w:ilvl="0" w:tplc="7F0A1328">
      <w:start w:val="2"/>
      <w:numFmt w:val="bullet"/>
      <w:lvlText w:val=""/>
      <w:lvlJc w:val="left"/>
      <w:pPr>
        <w:ind w:left="720" w:hanging="360"/>
      </w:pPr>
      <w:rPr>
        <w:rFonts w:hint="default" w:ascii="Symbol" w:hAnsi="Symbol" w:cs="Arial"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3B0147A8"/>
    <w:multiLevelType w:val="hybridMultilevel"/>
    <w:tmpl w:val="7BCCCE9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3DC60D81"/>
    <w:multiLevelType w:val="hybridMultilevel"/>
    <w:tmpl w:val="6F5C828A"/>
    <w:lvl w:ilvl="0" w:tplc="4FBEB148">
      <w:start w:val="1"/>
      <w:numFmt w:val="decimal"/>
      <w:lvlText w:val="%1."/>
      <w:lvlJc w:val="left"/>
      <w:pPr>
        <w:ind w:left="1020" w:hanging="360"/>
      </w:pPr>
    </w:lvl>
    <w:lvl w:ilvl="1" w:tplc="B2E447B0">
      <w:start w:val="1"/>
      <w:numFmt w:val="decimal"/>
      <w:lvlText w:val="%2."/>
      <w:lvlJc w:val="left"/>
      <w:pPr>
        <w:ind w:left="1020" w:hanging="360"/>
      </w:pPr>
    </w:lvl>
    <w:lvl w:ilvl="2" w:tplc="92BE26C2">
      <w:start w:val="1"/>
      <w:numFmt w:val="decimal"/>
      <w:lvlText w:val="%3."/>
      <w:lvlJc w:val="left"/>
      <w:pPr>
        <w:ind w:left="1020" w:hanging="360"/>
      </w:pPr>
    </w:lvl>
    <w:lvl w:ilvl="3" w:tplc="627A52F8">
      <w:start w:val="1"/>
      <w:numFmt w:val="decimal"/>
      <w:lvlText w:val="%4."/>
      <w:lvlJc w:val="left"/>
      <w:pPr>
        <w:ind w:left="1020" w:hanging="360"/>
      </w:pPr>
    </w:lvl>
    <w:lvl w:ilvl="4" w:tplc="5A3E5314">
      <w:start w:val="1"/>
      <w:numFmt w:val="decimal"/>
      <w:lvlText w:val="%5."/>
      <w:lvlJc w:val="left"/>
      <w:pPr>
        <w:ind w:left="1020" w:hanging="360"/>
      </w:pPr>
    </w:lvl>
    <w:lvl w:ilvl="5" w:tplc="B38EDA5E">
      <w:start w:val="1"/>
      <w:numFmt w:val="decimal"/>
      <w:lvlText w:val="%6."/>
      <w:lvlJc w:val="left"/>
      <w:pPr>
        <w:ind w:left="1020" w:hanging="360"/>
      </w:pPr>
    </w:lvl>
    <w:lvl w:ilvl="6" w:tplc="EDB0049A">
      <w:start w:val="1"/>
      <w:numFmt w:val="decimal"/>
      <w:lvlText w:val="%7."/>
      <w:lvlJc w:val="left"/>
      <w:pPr>
        <w:ind w:left="1020" w:hanging="360"/>
      </w:pPr>
    </w:lvl>
    <w:lvl w:ilvl="7" w:tplc="F500BF5C">
      <w:start w:val="1"/>
      <w:numFmt w:val="decimal"/>
      <w:lvlText w:val="%8."/>
      <w:lvlJc w:val="left"/>
      <w:pPr>
        <w:ind w:left="1020" w:hanging="360"/>
      </w:pPr>
    </w:lvl>
    <w:lvl w:ilvl="8" w:tplc="A74EC6DC">
      <w:start w:val="1"/>
      <w:numFmt w:val="decimal"/>
      <w:lvlText w:val="%9."/>
      <w:lvlJc w:val="left"/>
      <w:pPr>
        <w:ind w:left="1020" w:hanging="360"/>
      </w:pPr>
    </w:lvl>
  </w:abstractNum>
  <w:abstractNum w:abstractNumId="19" w15:restartNumberingAfterBreak="0">
    <w:nsid w:val="3E417B9C"/>
    <w:multiLevelType w:val="hybridMultilevel"/>
    <w:tmpl w:val="CD7EF39A"/>
    <w:lvl w:ilvl="0" w:tplc="FA6804AC">
      <w:start w:val="1"/>
      <w:numFmt w:val="decimal"/>
      <w:lvlText w:val="%1."/>
      <w:lvlJc w:val="left"/>
      <w:pPr>
        <w:ind w:left="1020" w:hanging="360"/>
      </w:pPr>
    </w:lvl>
    <w:lvl w:ilvl="1" w:tplc="A2B234DC">
      <w:start w:val="1"/>
      <w:numFmt w:val="decimal"/>
      <w:lvlText w:val="%2."/>
      <w:lvlJc w:val="left"/>
      <w:pPr>
        <w:ind w:left="1020" w:hanging="360"/>
      </w:pPr>
    </w:lvl>
    <w:lvl w:ilvl="2" w:tplc="5552C5AC">
      <w:start w:val="1"/>
      <w:numFmt w:val="decimal"/>
      <w:lvlText w:val="%3."/>
      <w:lvlJc w:val="left"/>
      <w:pPr>
        <w:ind w:left="1020" w:hanging="360"/>
      </w:pPr>
    </w:lvl>
    <w:lvl w:ilvl="3" w:tplc="006EE6FA">
      <w:start w:val="1"/>
      <w:numFmt w:val="decimal"/>
      <w:lvlText w:val="%4."/>
      <w:lvlJc w:val="left"/>
      <w:pPr>
        <w:ind w:left="1020" w:hanging="360"/>
      </w:pPr>
    </w:lvl>
    <w:lvl w:ilvl="4" w:tplc="8138A6A2">
      <w:start w:val="1"/>
      <w:numFmt w:val="decimal"/>
      <w:lvlText w:val="%5."/>
      <w:lvlJc w:val="left"/>
      <w:pPr>
        <w:ind w:left="1020" w:hanging="360"/>
      </w:pPr>
    </w:lvl>
    <w:lvl w:ilvl="5" w:tplc="3C3C2A4E">
      <w:start w:val="1"/>
      <w:numFmt w:val="decimal"/>
      <w:lvlText w:val="%6."/>
      <w:lvlJc w:val="left"/>
      <w:pPr>
        <w:ind w:left="1020" w:hanging="360"/>
      </w:pPr>
    </w:lvl>
    <w:lvl w:ilvl="6" w:tplc="69C888B6">
      <w:start w:val="1"/>
      <w:numFmt w:val="decimal"/>
      <w:lvlText w:val="%7."/>
      <w:lvlJc w:val="left"/>
      <w:pPr>
        <w:ind w:left="1020" w:hanging="360"/>
      </w:pPr>
    </w:lvl>
    <w:lvl w:ilvl="7" w:tplc="3670E6F8">
      <w:start w:val="1"/>
      <w:numFmt w:val="decimal"/>
      <w:lvlText w:val="%8."/>
      <w:lvlJc w:val="left"/>
      <w:pPr>
        <w:ind w:left="1020" w:hanging="360"/>
      </w:pPr>
    </w:lvl>
    <w:lvl w:ilvl="8" w:tplc="49D27E46">
      <w:start w:val="1"/>
      <w:numFmt w:val="decimal"/>
      <w:lvlText w:val="%9."/>
      <w:lvlJc w:val="left"/>
      <w:pPr>
        <w:ind w:left="1020" w:hanging="360"/>
      </w:pPr>
    </w:lvl>
  </w:abstractNum>
  <w:abstractNum w:abstractNumId="20" w15:restartNumberingAfterBreak="0">
    <w:nsid w:val="409F43DC"/>
    <w:multiLevelType w:val="hybridMultilevel"/>
    <w:tmpl w:val="2E888050"/>
    <w:lvl w:ilvl="0" w:tplc="FA7285FA">
      <w:start w:val="1"/>
      <w:numFmt w:val="lowerLetter"/>
      <w:lvlText w:val="%1)"/>
      <w:lvlJc w:val="left"/>
      <w:pPr>
        <w:ind w:left="1020" w:hanging="360"/>
      </w:pPr>
    </w:lvl>
    <w:lvl w:ilvl="1" w:tplc="69D47884">
      <w:start w:val="1"/>
      <w:numFmt w:val="lowerLetter"/>
      <w:lvlText w:val="%2)"/>
      <w:lvlJc w:val="left"/>
      <w:pPr>
        <w:ind w:left="1020" w:hanging="360"/>
      </w:pPr>
    </w:lvl>
    <w:lvl w:ilvl="2" w:tplc="DD2803FC">
      <w:start w:val="1"/>
      <w:numFmt w:val="lowerLetter"/>
      <w:lvlText w:val="%3)"/>
      <w:lvlJc w:val="left"/>
      <w:pPr>
        <w:ind w:left="1020" w:hanging="360"/>
      </w:pPr>
    </w:lvl>
    <w:lvl w:ilvl="3" w:tplc="4E928C22">
      <w:start w:val="1"/>
      <w:numFmt w:val="lowerLetter"/>
      <w:lvlText w:val="%4)"/>
      <w:lvlJc w:val="left"/>
      <w:pPr>
        <w:ind w:left="1020" w:hanging="360"/>
      </w:pPr>
    </w:lvl>
    <w:lvl w:ilvl="4" w:tplc="5E5EC96E">
      <w:start w:val="1"/>
      <w:numFmt w:val="lowerLetter"/>
      <w:lvlText w:val="%5)"/>
      <w:lvlJc w:val="left"/>
      <w:pPr>
        <w:ind w:left="1020" w:hanging="360"/>
      </w:pPr>
    </w:lvl>
    <w:lvl w:ilvl="5" w:tplc="F37EC81A">
      <w:start w:val="1"/>
      <w:numFmt w:val="lowerLetter"/>
      <w:lvlText w:val="%6)"/>
      <w:lvlJc w:val="left"/>
      <w:pPr>
        <w:ind w:left="1020" w:hanging="360"/>
      </w:pPr>
    </w:lvl>
    <w:lvl w:ilvl="6" w:tplc="00B09A66">
      <w:start w:val="1"/>
      <w:numFmt w:val="lowerLetter"/>
      <w:lvlText w:val="%7)"/>
      <w:lvlJc w:val="left"/>
      <w:pPr>
        <w:ind w:left="1020" w:hanging="360"/>
      </w:pPr>
    </w:lvl>
    <w:lvl w:ilvl="7" w:tplc="A1220912">
      <w:start w:val="1"/>
      <w:numFmt w:val="lowerLetter"/>
      <w:lvlText w:val="%8)"/>
      <w:lvlJc w:val="left"/>
      <w:pPr>
        <w:ind w:left="1020" w:hanging="360"/>
      </w:pPr>
    </w:lvl>
    <w:lvl w:ilvl="8" w:tplc="4FD4FE2E">
      <w:start w:val="1"/>
      <w:numFmt w:val="lowerLetter"/>
      <w:lvlText w:val="%9)"/>
      <w:lvlJc w:val="left"/>
      <w:pPr>
        <w:ind w:left="1020" w:hanging="360"/>
      </w:pPr>
    </w:lvl>
  </w:abstractNum>
  <w:abstractNum w:abstractNumId="21" w15:restartNumberingAfterBreak="0">
    <w:nsid w:val="4E490EA0"/>
    <w:multiLevelType w:val="hybridMultilevel"/>
    <w:tmpl w:val="85A4878A"/>
    <w:lvl w:ilvl="0" w:tplc="2FA06192">
      <w:start w:val="1"/>
      <w:numFmt w:val="decimal"/>
      <w:lvlText w:val="%1."/>
      <w:lvlJc w:val="left"/>
      <w:pPr>
        <w:ind w:left="1020" w:hanging="360"/>
      </w:pPr>
    </w:lvl>
    <w:lvl w:ilvl="1" w:tplc="AC802286">
      <w:start w:val="1"/>
      <w:numFmt w:val="decimal"/>
      <w:lvlText w:val="%2."/>
      <w:lvlJc w:val="left"/>
      <w:pPr>
        <w:ind w:left="1020" w:hanging="360"/>
      </w:pPr>
    </w:lvl>
    <w:lvl w:ilvl="2" w:tplc="DE26E41E">
      <w:start w:val="1"/>
      <w:numFmt w:val="decimal"/>
      <w:lvlText w:val="%3."/>
      <w:lvlJc w:val="left"/>
      <w:pPr>
        <w:ind w:left="1020" w:hanging="360"/>
      </w:pPr>
    </w:lvl>
    <w:lvl w:ilvl="3" w:tplc="DAB00E66">
      <w:start w:val="1"/>
      <w:numFmt w:val="decimal"/>
      <w:lvlText w:val="%4."/>
      <w:lvlJc w:val="left"/>
      <w:pPr>
        <w:ind w:left="1020" w:hanging="360"/>
      </w:pPr>
    </w:lvl>
    <w:lvl w:ilvl="4" w:tplc="E3A82968">
      <w:start w:val="1"/>
      <w:numFmt w:val="decimal"/>
      <w:lvlText w:val="%5."/>
      <w:lvlJc w:val="left"/>
      <w:pPr>
        <w:ind w:left="1020" w:hanging="360"/>
      </w:pPr>
    </w:lvl>
    <w:lvl w:ilvl="5" w:tplc="FFC85B00">
      <w:start w:val="1"/>
      <w:numFmt w:val="decimal"/>
      <w:lvlText w:val="%6."/>
      <w:lvlJc w:val="left"/>
      <w:pPr>
        <w:ind w:left="1020" w:hanging="360"/>
      </w:pPr>
    </w:lvl>
    <w:lvl w:ilvl="6" w:tplc="A1106E10">
      <w:start w:val="1"/>
      <w:numFmt w:val="decimal"/>
      <w:lvlText w:val="%7."/>
      <w:lvlJc w:val="left"/>
      <w:pPr>
        <w:ind w:left="1020" w:hanging="360"/>
      </w:pPr>
    </w:lvl>
    <w:lvl w:ilvl="7" w:tplc="DF204814">
      <w:start w:val="1"/>
      <w:numFmt w:val="decimal"/>
      <w:lvlText w:val="%8."/>
      <w:lvlJc w:val="left"/>
      <w:pPr>
        <w:ind w:left="1020" w:hanging="360"/>
      </w:pPr>
    </w:lvl>
    <w:lvl w:ilvl="8" w:tplc="9D80A654">
      <w:start w:val="1"/>
      <w:numFmt w:val="decimal"/>
      <w:lvlText w:val="%9."/>
      <w:lvlJc w:val="left"/>
      <w:pPr>
        <w:ind w:left="1020" w:hanging="360"/>
      </w:pPr>
    </w:lvl>
  </w:abstractNum>
  <w:abstractNum w:abstractNumId="22" w15:restartNumberingAfterBreak="0">
    <w:nsid w:val="4EAF61B3"/>
    <w:multiLevelType w:val="hybridMultilevel"/>
    <w:tmpl w:val="AFF6FF6C"/>
    <w:lvl w:ilvl="0" w:tplc="9214AF1A">
      <w:start w:val="1"/>
      <w:numFmt w:val="decimal"/>
      <w:lvlText w:val="%1."/>
      <w:lvlJc w:val="left"/>
      <w:pPr>
        <w:ind w:left="1020" w:hanging="360"/>
      </w:pPr>
    </w:lvl>
    <w:lvl w:ilvl="1" w:tplc="1448887A">
      <w:start w:val="1"/>
      <w:numFmt w:val="decimal"/>
      <w:lvlText w:val="%2."/>
      <w:lvlJc w:val="left"/>
      <w:pPr>
        <w:ind w:left="1020" w:hanging="360"/>
      </w:pPr>
    </w:lvl>
    <w:lvl w:ilvl="2" w:tplc="1004DBDA">
      <w:start w:val="1"/>
      <w:numFmt w:val="decimal"/>
      <w:lvlText w:val="%3."/>
      <w:lvlJc w:val="left"/>
      <w:pPr>
        <w:ind w:left="1020" w:hanging="360"/>
      </w:pPr>
    </w:lvl>
    <w:lvl w:ilvl="3" w:tplc="CAFE2268">
      <w:start w:val="1"/>
      <w:numFmt w:val="decimal"/>
      <w:lvlText w:val="%4."/>
      <w:lvlJc w:val="left"/>
      <w:pPr>
        <w:ind w:left="1020" w:hanging="360"/>
      </w:pPr>
    </w:lvl>
    <w:lvl w:ilvl="4" w:tplc="58C01434">
      <w:start w:val="1"/>
      <w:numFmt w:val="decimal"/>
      <w:lvlText w:val="%5."/>
      <w:lvlJc w:val="left"/>
      <w:pPr>
        <w:ind w:left="1020" w:hanging="360"/>
      </w:pPr>
    </w:lvl>
    <w:lvl w:ilvl="5" w:tplc="6F883BC4">
      <w:start w:val="1"/>
      <w:numFmt w:val="decimal"/>
      <w:lvlText w:val="%6."/>
      <w:lvlJc w:val="left"/>
      <w:pPr>
        <w:ind w:left="1020" w:hanging="360"/>
      </w:pPr>
    </w:lvl>
    <w:lvl w:ilvl="6" w:tplc="59DE24F6">
      <w:start w:val="1"/>
      <w:numFmt w:val="decimal"/>
      <w:lvlText w:val="%7."/>
      <w:lvlJc w:val="left"/>
      <w:pPr>
        <w:ind w:left="1020" w:hanging="360"/>
      </w:pPr>
    </w:lvl>
    <w:lvl w:ilvl="7" w:tplc="5EB84A28">
      <w:start w:val="1"/>
      <w:numFmt w:val="decimal"/>
      <w:lvlText w:val="%8."/>
      <w:lvlJc w:val="left"/>
      <w:pPr>
        <w:ind w:left="1020" w:hanging="360"/>
      </w:pPr>
    </w:lvl>
    <w:lvl w:ilvl="8" w:tplc="7278C602">
      <w:start w:val="1"/>
      <w:numFmt w:val="decimal"/>
      <w:lvlText w:val="%9."/>
      <w:lvlJc w:val="left"/>
      <w:pPr>
        <w:ind w:left="1020" w:hanging="360"/>
      </w:pPr>
    </w:lvl>
  </w:abstractNum>
  <w:abstractNum w:abstractNumId="23" w15:restartNumberingAfterBreak="0">
    <w:nsid w:val="50267A0E"/>
    <w:multiLevelType w:val="hybridMultilevel"/>
    <w:tmpl w:val="421C815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65B051BA"/>
    <w:multiLevelType w:val="hybridMultilevel"/>
    <w:tmpl w:val="1E389602"/>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360" w:hanging="360"/>
      </w:pPr>
      <w:rPr>
        <w:rFonts w:hint="default" w:ascii="Courier New" w:hAnsi="Courier New" w:cs="Courier New"/>
      </w:rPr>
    </w:lvl>
    <w:lvl w:ilvl="2" w:tplc="18090005" w:tentative="1">
      <w:start w:val="1"/>
      <w:numFmt w:val="bullet"/>
      <w:lvlText w:val=""/>
      <w:lvlJc w:val="left"/>
      <w:pPr>
        <w:ind w:left="1080" w:hanging="360"/>
      </w:pPr>
      <w:rPr>
        <w:rFonts w:hint="default" w:ascii="Wingdings" w:hAnsi="Wingdings"/>
      </w:rPr>
    </w:lvl>
    <w:lvl w:ilvl="3" w:tplc="18090001" w:tentative="1">
      <w:start w:val="1"/>
      <w:numFmt w:val="bullet"/>
      <w:lvlText w:val=""/>
      <w:lvlJc w:val="left"/>
      <w:pPr>
        <w:ind w:left="1800" w:hanging="360"/>
      </w:pPr>
      <w:rPr>
        <w:rFonts w:hint="default" w:ascii="Symbol" w:hAnsi="Symbol"/>
      </w:rPr>
    </w:lvl>
    <w:lvl w:ilvl="4" w:tplc="18090003" w:tentative="1">
      <w:start w:val="1"/>
      <w:numFmt w:val="bullet"/>
      <w:lvlText w:val="o"/>
      <w:lvlJc w:val="left"/>
      <w:pPr>
        <w:ind w:left="2520" w:hanging="360"/>
      </w:pPr>
      <w:rPr>
        <w:rFonts w:hint="default" w:ascii="Courier New" w:hAnsi="Courier New" w:cs="Courier New"/>
      </w:rPr>
    </w:lvl>
    <w:lvl w:ilvl="5" w:tplc="18090005" w:tentative="1">
      <w:start w:val="1"/>
      <w:numFmt w:val="bullet"/>
      <w:lvlText w:val=""/>
      <w:lvlJc w:val="left"/>
      <w:pPr>
        <w:ind w:left="3240" w:hanging="360"/>
      </w:pPr>
      <w:rPr>
        <w:rFonts w:hint="default" w:ascii="Wingdings" w:hAnsi="Wingdings"/>
      </w:rPr>
    </w:lvl>
    <w:lvl w:ilvl="6" w:tplc="18090001" w:tentative="1">
      <w:start w:val="1"/>
      <w:numFmt w:val="bullet"/>
      <w:lvlText w:val=""/>
      <w:lvlJc w:val="left"/>
      <w:pPr>
        <w:ind w:left="3960" w:hanging="360"/>
      </w:pPr>
      <w:rPr>
        <w:rFonts w:hint="default" w:ascii="Symbol" w:hAnsi="Symbol"/>
      </w:rPr>
    </w:lvl>
    <w:lvl w:ilvl="7" w:tplc="18090003" w:tentative="1">
      <w:start w:val="1"/>
      <w:numFmt w:val="bullet"/>
      <w:lvlText w:val="o"/>
      <w:lvlJc w:val="left"/>
      <w:pPr>
        <w:ind w:left="4680" w:hanging="360"/>
      </w:pPr>
      <w:rPr>
        <w:rFonts w:hint="default" w:ascii="Courier New" w:hAnsi="Courier New" w:cs="Courier New"/>
      </w:rPr>
    </w:lvl>
    <w:lvl w:ilvl="8" w:tplc="18090005" w:tentative="1">
      <w:start w:val="1"/>
      <w:numFmt w:val="bullet"/>
      <w:lvlText w:val=""/>
      <w:lvlJc w:val="left"/>
      <w:pPr>
        <w:ind w:left="5400" w:hanging="360"/>
      </w:pPr>
      <w:rPr>
        <w:rFonts w:hint="default" w:ascii="Wingdings" w:hAnsi="Wingdings"/>
      </w:rPr>
    </w:lvl>
  </w:abstractNum>
  <w:abstractNum w:abstractNumId="25" w15:restartNumberingAfterBreak="0">
    <w:nsid w:val="662E411C"/>
    <w:multiLevelType w:val="hybridMultilevel"/>
    <w:tmpl w:val="14B236CE"/>
    <w:lvl w:ilvl="0" w:tplc="DC7AC73E">
      <w:start w:val="1"/>
      <w:numFmt w:val="decimal"/>
      <w:lvlText w:val="%1."/>
      <w:lvlJc w:val="left"/>
      <w:pPr>
        <w:ind w:left="1020" w:hanging="360"/>
      </w:pPr>
    </w:lvl>
    <w:lvl w:ilvl="1" w:tplc="1AD855A4">
      <w:start w:val="1"/>
      <w:numFmt w:val="decimal"/>
      <w:lvlText w:val="%2."/>
      <w:lvlJc w:val="left"/>
      <w:pPr>
        <w:ind w:left="1020" w:hanging="360"/>
      </w:pPr>
    </w:lvl>
    <w:lvl w:ilvl="2" w:tplc="D06402F0">
      <w:start w:val="1"/>
      <w:numFmt w:val="decimal"/>
      <w:lvlText w:val="%3."/>
      <w:lvlJc w:val="left"/>
      <w:pPr>
        <w:ind w:left="1020" w:hanging="360"/>
      </w:pPr>
    </w:lvl>
    <w:lvl w:ilvl="3" w:tplc="234EB7DA">
      <w:start w:val="1"/>
      <w:numFmt w:val="decimal"/>
      <w:lvlText w:val="%4."/>
      <w:lvlJc w:val="left"/>
      <w:pPr>
        <w:ind w:left="1020" w:hanging="360"/>
      </w:pPr>
    </w:lvl>
    <w:lvl w:ilvl="4" w:tplc="DC9AAD70">
      <w:start w:val="1"/>
      <w:numFmt w:val="decimal"/>
      <w:lvlText w:val="%5."/>
      <w:lvlJc w:val="left"/>
      <w:pPr>
        <w:ind w:left="1020" w:hanging="360"/>
      </w:pPr>
    </w:lvl>
    <w:lvl w:ilvl="5" w:tplc="0EECC3BE">
      <w:start w:val="1"/>
      <w:numFmt w:val="decimal"/>
      <w:lvlText w:val="%6."/>
      <w:lvlJc w:val="left"/>
      <w:pPr>
        <w:ind w:left="1020" w:hanging="360"/>
      </w:pPr>
    </w:lvl>
    <w:lvl w:ilvl="6" w:tplc="E0BAD956">
      <w:start w:val="1"/>
      <w:numFmt w:val="decimal"/>
      <w:lvlText w:val="%7."/>
      <w:lvlJc w:val="left"/>
      <w:pPr>
        <w:ind w:left="1020" w:hanging="360"/>
      </w:pPr>
    </w:lvl>
    <w:lvl w:ilvl="7" w:tplc="4E7A1206">
      <w:start w:val="1"/>
      <w:numFmt w:val="decimal"/>
      <w:lvlText w:val="%8."/>
      <w:lvlJc w:val="left"/>
      <w:pPr>
        <w:ind w:left="1020" w:hanging="360"/>
      </w:pPr>
    </w:lvl>
    <w:lvl w:ilvl="8" w:tplc="E7DEBF12">
      <w:start w:val="1"/>
      <w:numFmt w:val="decimal"/>
      <w:lvlText w:val="%9."/>
      <w:lvlJc w:val="left"/>
      <w:pPr>
        <w:ind w:left="1020" w:hanging="360"/>
      </w:pPr>
    </w:lvl>
  </w:abstractNum>
  <w:abstractNum w:abstractNumId="26" w15:restartNumberingAfterBreak="0">
    <w:nsid w:val="67DB14C3"/>
    <w:multiLevelType w:val="hybridMultilevel"/>
    <w:tmpl w:val="CD107AAA"/>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7" w15:restartNumberingAfterBreak="0">
    <w:nsid w:val="6AA225BE"/>
    <w:multiLevelType w:val="hybridMultilevel"/>
    <w:tmpl w:val="27AC480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6AF91144"/>
    <w:multiLevelType w:val="hybridMultilevel"/>
    <w:tmpl w:val="5D72484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72585F77"/>
    <w:multiLevelType w:val="hybridMultilevel"/>
    <w:tmpl w:val="E79AA7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87B5DF2"/>
    <w:multiLevelType w:val="hybridMultilevel"/>
    <w:tmpl w:val="AD0C3D64"/>
    <w:lvl w:ilvl="0" w:tplc="A9CEBCF0">
      <w:start w:val="1"/>
      <w:numFmt w:val="decimal"/>
      <w:lvlText w:val="%1."/>
      <w:lvlJc w:val="left"/>
      <w:pPr>
        <w:ind w:left="1020" w:hanging="360"/>
      </w:pPr>
    </w:lvl>
    <w:lvl w:ilvl="1" w:tplc="E6444D10">
      <w:start w:val="1"/>
      <w:numFmt w:val="decimal"/>
      <w:lvlText w:val="%2."/>
      <w:lvlJc w:val="left"/>
      <w:pPr>
        <w:ind w:left="1020" w:hanging="360"/>
      </w:pPr>
    </w:lvl>
    <w:lvl w:ilvl="2" w:tplc="DF3A49D6">
      <w:start w:val="1"/>
      <w:numFmt w:val="decimal"/>
      <w:lvlText w:val="%3."/>
      <w:lvlJc w:val="left"/>
      <w:pPr>
        <w:ind w:left="1020" w:hanging="360"/>
      </w:pPr>
    </w:lvl>
    <w:lvl w:ilvl="3" w:tplc="09B6C58E">
      <w:start w:val="1"/>
      <w:numFmt w:val="decimal"/>
      <w:lvlText w:val="%4."/>
      <w:lvlJc w:val="left"/>
      <w:pPr>
        <w:ind w:left="1020" w:hanging="360"/>
      </w:pPr>
    </w:lvl>
    <w:lvl w:ilvl="4" w:tplc="4AF8650C">
      <w:start w:val="1"/>
      <w:numFmt w:val="decimal"/>
      <w:lvlText w:val="%5."/>
      <w:lvlJc w:val="left"/>
      <w:pPr>
        <w:ind w:left="1020" w:hanging="360"/>
      </w:pPr>
    </w:lvl>
    <w:lvl w:ilvl="5" w:tplc="171CEFD8">
      <w:start w:val="1"/>
      <w:numFmt w:val="decimal"/>
      <w:lvlText w:val="%6."/>
      <w:lvlJc w:val="left"/>
      <w:pPr>
        <w:ind w:left="1020" w:hanging="360"/>
      </w:pPr>
    </w:lvl>
    <w:lvl w:ilvl="6" w:tplc="DDB2B41A">
      <w:start w:val="1"/>
      <w:numFmt w:val="decimal"/>
      <w:lvlText w:val="%7."/>
      <w:lvlJc w:val="left"/>
      <w:pPr>
        <w:ind w:left="1020" w:hanging="360"/>
      </w:pPr>
    </w:lvl>
    <w:lvl w:ilvl="7" w:tplc="DF346CDC">
      <w:start w:val="1"/>
      <w:numFmt w:val="decimal"/>
      <w:lvlText w:val="%8."/>
      <w:lvlJc w:val="left"/>
      <w:pPr>
        <w:ind w:left="1020" w:hanging="360"/>
      </w:pPr>
    </w:lvl>
    <w:lvl w:ilvl="8" w:tplc="B060F214">
      <w:start w:val="1"/>
      <w:numFmt w:val="decimal"/>
      <w:lvlText w:val="%9."/>
      <w:lvlJc w:val="left"/>
      <w:pPr>
        <w:ind w:left="1020" w:hanging="360"/>
      </w:pPr>
    </w:lvl>
  </w:abstractNum>
  <w:abstractNum w:abstractNumId="31" w15:restartNumberingAfterBreak="0">
    <w:nsid w:val="7EAE23FE"/>
    <w:multiLevelType w:val="hybridMultilevel"/>
    <w:tmpl w:val="E1BED74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1772427922">
    <w:abstractNumId w:val="6"/>
  </w:num>
  <w:num w:numId="2" w16cid:durableId="763383151">
    <w:abstractNumId w:val="29"/>
  </w:num>
  <w:num w:numId="3" w16cid:durableId="302776557">
    <w:abstractNumId w:val="7"/>
  </w:num>
  <w:num w:numId="4" w16cid:durableId="530453883">
    <w:abstractNumId w:val="6"/>
  </w:num>
  <w:num w:numId="5" w16cid:durableId="829105008">
    <w:abstractNumId w:val="16"/>
  </w:num>
  <w:num w:numId="6" w16cid:durableId="549924405">
    <w:abstractNumId w:val="6"/>
  </w:num>
  <w:num w:numId="7" w16cid:durableId="1647122066">
    <w:abstractNumId w:val="6"/>
  </w:num>
  <w:num w:numId="8" w16cid:durableId="30616878">
    <w:abstractNumId w:val="2"/>
  </w:num>
  <w:num w:numId="9" w16cid:durableId="1284310598">
    <w:abstractNumId w:val="13"/>
  </w:num>
  <w:num w:numId="10" w16cid:durableId="439762786">
    <w:abstractNumId w:val="1"/>
  </w:num>
  <w:num w:numId="11" w16cid:durableId="1276669916">
    <w:abstractNumId w:val="25"/>
  </w:num>
  <w:num w:numId="12" w16cid:durableId="877543187">
    <w:abstractNumId w:val="18"/>
  </w:num>
  <w:num w:numId="13" w16cid:durableId="1171989767">
    <w:abstractNumId w:val="12"/>
  </w:num>
  <w:num w:numId="14" w16cid:durableId="1725790342">
    <w:abstractNumId w:val="22"/>
  </w:num>
  <w:num w:numId="15" w16cid:durableId="5059944">
    <w:abstractNumId w:val="8"/>
  </w:num>
  <w:num w:numId="16" w16cid:durableId="1094519953">
    <w:abstractNumId w:val="14"/>
  </w:num>
  <w:num w:numId="17" w16cid:durableId="1553731240">
    <w:abstractNumId w:val="19"/>
  </w:num>
  <w:num w:numId="18" w16cid:durableId="1010062649">
    <w:abstractNumId w:val="30"/>
  </w:num>
  <w:num w:numId="19" w16cid:durableId="957612497">
    <w:abstractNumId w:val="21"/>
  </w:num>
  <w:num w:numId="20" w16cid:durableId="1523981146">
    <w:abstractNumId w:val="20"/>
  </w:num>
  <w:num w:numId="21" w16cid:durableId="733551946">
    <w:abstractNumId w:val="15"/>
  </w:num>
  <w:num w:numId="22" w16cid:durableId="1813403850">
    <w:abstractNumId w:val="5"/>
  </w:num>
  <w:num w:numId="23" w16cid:durableId="1350177890">
    <w:abstractNumId w:val="17"/>
  </w:num>
  <w:num w:numId="24" w16cid:durableId="996031572">
    <w:abstractNumId w:val="10"/>
  </w:num>
  <w:num w:numId="25" w16cid:durableId="20740694">
    <w:abstractNumId w:val="0"/>
  </w:num>
  <w:num w:numId="26" w16cid:durableId="567957037">
    <w:abstractNumId w:val="23"/>
  </w:num>
  <w:num w:numId="27" w16cid:durableId="2125341236">
    <w:abstractNumId w:val="24"/>
  </w:num>
  <w:num w:numId="28" w16cid:durableId="1896699038">
    <w:abstractNumId w:val="27"/>
  </w:num>
  <w:num w:numId="29" w16cid:durableId="1895969034">
    <w:abstractNumId w:val="3"/>
  </w:num>
  <w:num w:numId="30" w16cid:durableId="163787558">
    <w:abstractNumId w:val="28"/>
  </w:num>
  <w:num w:numId="31" w16cid:durableId="182717316">
    <w:abstractNumId w:val="26"/>
  </w:num>
  <w:num w:numId="32" w16cid:durableId="749471260">
    <w:abstractNumId w:val="4"/>
  </w:num>
  <w:num w:numId="33" w16cid:durableId="396517277">
    <w:abstractNumId w:val="6"/>
    <w:lvlOverride w:ilvl="0">
      <w:startOverride w:val="1"/>
    </w:lvlOverride>
  </w:num>
  <w:num w:numId="34" w16cid:durableId="1577936324">
    <w:abstractNumId w:val="6"/>
    <w:lvlOverride w:ilvl="0">
      <w:startOverride w:val="20"/>
    </w:lvlOverride>
  </w:num>
  <w:num w:numId="35" w16cid:durableId="1532722215">
    <w:abstractNumId w:val="11"/>
  </w:num>
  <w:num w:numId="36" w16cid:durableId="395127696">
    <w:abstractNumId w:val="31"/>
  </w:num>
  <w:num w:numId="37" w16cid:durableId="428694928">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2F"/>
    <w:rsid w:val="0000009C"/>
    <w:rsid w:val="00000C25"/>
    <w:rsid w:val="000033E8"/>
    <w:rsid w:val="00011785"/>
    <w:rsid w:val="00011EA4"/>
    <w:rsid w:val="00020FF7"/>
    <w:rsid w:val="00022FF5"/>
    <w:rsid w:val="000316BD"/>
    <w:rsid w:val="000342FE"/>
    <w:rsid w:val="00037931"/>
    <w:rsid w:val="000402B9"/>
    <w:rsid w:val="00043447"/>
    <w:rsid w:val="0004763C"/>
    <w:rsid w:val="000534BA"/>
    <w:rsid w:val="00057A4F"/>
    <w:rsid w:val="00065C46"/>
    <w:rsid w:val="000666FE"/>
    <w:rsid w:val="000707FF"/>
    <w:rsid w:val="00072C24"/>
    <w:rsid w:val="00075466"/>
    <w:rsid w:val="00075B7D"/>
    <w:rsid w:val="00076014"/>
    <w:rsid w:val="00081901"/>
    <w:rsid w:val="00085835"/>
    <w:rsid w:val="00087F42"/>
    <w:rsid w:val="000972F7"/>
    <w:rsid w:val="000A0780"/>
    <w:rsid w:val="000A19AB"/>
    <w:rsid w:val="000B44A6"/>
    <w:rsid w:val="000B46C8"/>
    <w:rsid w:val="000B5A3C"/>
    <w:rsid w:val="000C0285"/>
    <w:rsid w:val="000C4A61"/>
    <w:rsid w:val="000D0BAE"/>
    <w:rsid w:val="000D165E"/>
    <w:rsid w:val="000D5AD2"/>
    <w:rsid w:val="000D6309"/>
    <w:rsid w:val="000F076C"/>
    <w:rsid w:val="000F4365"/>
    <w:rsid w:val="00100F0B"/>
    <w:rsid w:val="00101D9D"/>
    <w:rsid w:val="00102008"/>
    <w:rsid w:val="001026F2"/>
    <w:rsid w:val="00104875"/>
    <w:rsid w:val="00106DB6"/>
    <w:rsid w:val="00116064"/>
    <w:rsid w:val="00116E2E"/>
    <w:rsid w:val="00160FA5"/>
    <w:rsid w:val="001627B3"/>
    <w:rsid w:val="001652D7"/>
    <w:rsid w:val="00167B78"/>
    <w:rsid w:val="0018398A"/>
    <w:rsid w:val="00197F1C"/>
    <w:rsid w:val="001A2D79"/>
    <w:rsid w:val="001A66B7"/>
    <w:rsid w:val="001A7A93"/>
    <w:rsid w:val="001B5DC2"/>
    <w:rsid w:val="001B658C"/>
    <w:rsid w:val="001C2614"/>
    <w:rsid w:val="001C4096"/>
    <w:rsid w:val="001D1B5E"/>
    <w:rsid w:val="001D2763"/>
    <w:rsid w:val="001D319B"/>
    <w:rsid w:val="001D501D"/>
    <w:rsid w:val="001D7169"/>
    <w:rsid w:val="001E0248"/>
    <w:rsid w:val="001E15D0"/>
    <w:rsid w:val="001E23EE"/>
    <w:rsid w:val="001E61A0"/>
    <w:rsid w:val="00200557"/>
    <w:rsid w:val="00201465"/>
    <w:rsid w:val="00206751"/>
    <w:rsid w:val="0022075E"/>
    <w:rsid w:val="002408B1"/>
    <w:rsid w:val="00241F33"/>
    <w:rsid w:val="00243B97"/>
    <w:rsid w:val="002441E7"/>
    <w:rsid w:val="0025394C"/>
    <w:rsid w:val="00255BFB"/>
    <w:rsid w:val="00256B78"/>
    <w:rsid w:val="002610C9"/>
    <w:rsid w:val="00262340"/>
    <w:rsid w:val="002638BC"/>
    <w:rsid w:val="00275155"/>
    <w:rsid w:val="00277412"/>
    <w:rsid w:val="00282274"/>
    <w:rsid w:val="002854E1"/>
    <w:rsid w:val="002929BC"/>
    <w:rsid w:val="0029517A"/>
    <w:rsid w:val="002A62A3"/>
    <w:rsid w:val="002A7114"/>
    <w:rsid w:val="002B0827"/>
    <w:rsid w:val="002C0080"/>
    <w:rsid w:val="002C277D"/>
    <w:rsid w:val="002C6DED"/>
    <w:rsid w:val="002C700D"/>
    <w:rsid w:val="002D054B"/>
    <w:rsid w:val="002F14BD"/>
    <w:rsid w:val="002F2ACC"/>
    <w:rsid w:val="003002B2"/>
    <w:rsid w:val="00300FFE"/>
    <w:rsid w:val="00302CA5"/>
    <w:rsid w:val="0030393F"/>
    <w:rsid w:val="003067A4"/>
    <w:rsid w:val="00306E8A"/>
    <w:rsid w:val="00315310"/>
    <w:rsid w:val="0031641C"/>
    <w:rsid w:val="003322C4"/>
    <w:rsid w:val="003361A4"/>
    <w:rsid w:val="00337CBA"/>
    <w:rsid w:val="00351331"/>
    <w:rsid w:val="00365747"/>
    <w:rsid w:val="0037198F"/>
    <w:rsid w:val="00377C2C"/>
    <w:rsid w:val="00381B3E"/>
    <w:rsid w:val="0039148A"/>
    <w:rsid w:val="003915EF"/>
    <w:rsid w:val="0039537F"/>
    <w:rsid w:val="003A1BB3"/>
    <w:rsid w:val="003B2C92"/>
    <w:rsid w:val="003B5175"/>
    <w:rsid w:val="003B53D9"/>
    <w:rsid w:val="003C0440"/>
    <w:rsid w:val="003D1B91"/>
    <w:rsid w:val="003E174C"/>
    <w:rsid w:val="003E1F1C"/>
    <w:rsid w:val="003E374B"/>
    <w:rsid w:val="003E45C4"/>
    <w:rsid w:val="003E4960"/>
    <w:rsid w:val="003F02E7"/>
    <w:rsid w:val="003F4715"/>
    <w:rsid w:val="00401CDB"/>
    <w:rsid w:val="00401F07"/>
    <w:rsid w:val="00405F6C"/>
    <w:rsid w:val="004066A4"/>
    <w:rsid w:val="00414169"/>
    <w:rsid w:val="00414F67"/>
    <w:rsid w:val="0041587C"/>
    <w:rsid w:val="00416309"/>
    <w:rsid w:val="0042020B"/>
    <w:rsid w:val="0042043C"/>
    <w:rsid w:val="004266A1"/>
    <w:rsid w:val="0042736B"/>
    <w:rsid w:val="004335C6"/>
    <w:rsid w:val="00436EF9"/>
    <w:rsid w:val="004402CB"/>
    <w:rsid w:val="00441F34"/>
    <w:rsid w:val="00444E9D"/>
    <w:rsid w:val="00446A1C"/>
    <w:rsid w:val="004525A5"/>
    <w:rsid w:val="00457E38"/>
    <w:rsid w:val="004674A3"/>
    <w:rsid w:val="004734BE"/>
    <w:rsid w:val="004807D8"/>
    <w:rsid w:val="00494ADA"/>
    <w:rsid w:val="004971A0"/>
    <w:rsid w:val="00497FC5"/>
    <w:rsid w:val="004A07BD"/>
    <w:rsid w:val="004A7C2E"/>
    <w:rsid w:val="004C1236"/>
    <w:rsid w:val="004C54D4"/>
    <w:rsid w:val="004D0C2B"/>
    <w:rsid w:val="004D53F2"/>
    <w:rsid w:val="004E30BB"/>
    <w:rsid w:val="004E6700"/>
    <w:rsid w:val="004E6D11"/>
    <w:rsid w:val="004F7027"/>
    <w:rsid w:val="00504288"/>
    <w:rsid w:val="00520D25"/>
    <w:rsid w:val="00526BC2"/>
    <w:rsid w:val="00531141"/>
    <w:rsid w:val="00531EDE"/>
    <w:rsid w:val="00533206"/>
    <w:rsid w:val="00535907"/>
    <w:rsid w:val="005417C0"/>
    <w:rsid w:val="00541969"/>
    <w:rsid w:val="005452A6"/>
    <w:rsid w:val="00552213"/>
    <w:rsid w:val="00552DB9"/>
    <w:rsid w:val="0055411D"/>
    <w:rsid w:val="00584D9B"/>
    <w:rsid w:val="00586059"/>
    <w:rsid w:val="005870E8"/>
    <w:rsid w:val="00594A74"/>
    <w:rsid w:val="00594ADA"/>
    <w:rsid w:val="005A6099"/>
    <w:rsid w:val="005B420E"/>
    <w:rsid w:val="005D4E13"/>
    <w:rsid w:val="005D6738"/>
    <w:rsid w:val="005E00DF"/>
    <w:rsid w:val="005E0DEA"/>
    <w:rsid w:val="005E12B7"/>
    <w:rsid w:val="005E4514"/>
    <w:rsid w:val="005E6239"/>
    <w:rsid w:val="005F6810"/>
    <w:rsid w:val="00604359"/>
    <w:rsid w:val="00607511"/>
    <w:rsid w:val="00610007"/>
    <w:rsid w:val="006133AC"/>
    <w:rsid w:val="006342EE"/>
    <w:rsid w:val="00634D3F"/>
    <w:rsid w:val="00646324"/>
    <w:rsid w:val="00647AF9"/>
    <w:rsid w:val="0065193B"/>
    <w:rsid w:val="00653915"/>
    <w:rsid w:val="00653D45"/>
    <w:rsid w:val="006600DC"/>
    <w:rsid w:val="006619D5"/>
    <w:rsid w:val="006647FE"/>
    <w:rsid w:val="00665896"/>
    <w:rsid w:val="006775B4"/>
    <w:rsid w:val="006776AD"/>
    <w:rsid w:val="00681281"/>
    <w:rsid w:val="00687C0A"/>
    <w:rsid w:val="00694EDA"/>
    <w:rsid w:val="00695344"/>
    <w:rsid w:val="006A04CD"/>
    <w:rsid w:val="006A1824"/>
    <w:rsid w:val="006A430B"/>
    <w:rsid w:val="006B193B"/>
    <w:rsid w:val="006B2757"/>
    <w:rsid w:val="006B36D3"/>
    <w:rsid w:val="006C40C2"/>
    <w:rsid w:val="006C5BBB"/>
    <w:rsid w:val="006D1DCE"/>
    <w:rsid w:val="006D2167"/>
    <w:rsid w:val="006D3CE2"/>
    <w:rsid w:val="006D7554"/>
    <w:rsid w:val="006E2072"/>
    <w:rsid w:val="006E7517"/>
    <w:rsid w:val="006F7EC3"/>
    <w:rsid w:val="00703816"/>
    <w:rsid w:val="007039CF"/>
    <w:rsid w:val="00706157"/>
    <w:rsid w:val="00710D56"/>
    <w:rsid w:val="00712210"/>
    <w:rsid w:val="007209AD"/>
    <w:rsid w:val="007231C3"/>
    <w:rsid w:val="00734681"/>
    <w:rsid w:val="00734F0C"/>
    <w:rsid w:val="0073746D"/>
    <w:rsid w:val="0074027B"/>
    <w:rsid w:val="00746E64"/>
    <w:rsid w:val="00750AB9"/>
    <w:rsid w:val="00753A9D"/>
    <w:rsid w:val="00762EE6"/>
    <w:rsid w:val="00767D20"/>
    <w:rsid w:val="00772661"/>
    <w:rsid w:val="0077398F"/>
    <w:rsid w:val="0077695D"/>
    <w:rsid w:val="007811BD"/>
    <w:rsid w:val="00782618"/>
    <w:rsid w:val="00787005"/>
    <w:rsid w:val="00791CA3"/>
    <w:rsid w:val="007A6B04"/>
    <w:rsid w:val="007C385D"/>
    <w:rsid w:val="007D2844"/>
    <w:rsid w:val="007D4332"/>
    <w:rsid w:val="007E105C"/>
    <w:rsid w:val="007E6292"/>
    <w:rsid w:val="007F0861"/>
    <w:rsid w:val="007F3A8D"/>
    <w:rsid w:val="007F6CB3"/>
    <w:rsid w:val="007F7F32"/>
    <w:rsid w:val="008017EF"/>
    <w:rsid w:val="008033A4"/>
    <w:rsid w:val="00804AC6"/>
    <w:rsid w:val="00807438"/>
    <w:rsid w:val="00812132"/>
    <w:rsid w:val="00815736"/>
    <w:rsid w:val="008242D7"/>
    <w:rsid w:val="00830561"/>
    <w:rsid w:val="00830D58"/>
    <w:rsid w:val="008328DF"/>
    <w:rsid w:val="00834FA0"/>
    <w:rsid w:val="0083593C"/>
    <w:rsid w:val="008371B9"/>
    <w:rsid w:val="008429DE"/>
    <w:rsid w:val="00845294"/>
    <w:rsid w:val="0085385D"/>
    <w:rsid w:val="00854D8C"/>
    <w:rsid w:val="0085521E"/>
    <w:rsid w:val="00860785"/>
    <w:rsid w:val="008609FC"/>
    <w:rsid w:val="008648A2"/>
    <w:rsid w:val="008675DC"/>
    <w:rsid w:val="00867B68"/>
    <w:rsid w:val="00873413"/>
    <w:rsid w:val="00875037"/>
    <w:rsid w:val="008758DA"/>
    <w:rsid w:val="00880085"/>
    <w:rsid w:val="00883ED8"/>
    <w:rsid w:val="00883F15"/>
    <w:rsid w:val="00887D9F"/>
    <w:rsid w:val="008A4B29"/>
    <w:rsid w:val="008A5472"/>
    <w:rsid w:val="008B3238"/>
    <w:rsid w:val="008B4856"/>
    <w:rsid w:val="008C15B7"/>
    <w:rsid w:val="008C325E"/>
    <w:rsid w:val="008D322A"/>
    <w:rsid w:val="008D64D2"/>
    <w:rsid w:val="008E197C"/>
    <w:rsid w:val="008E32F1"/>
    <w:rsid w:val="008E741D"/>
    <w:rsid w:val="008F595C"/>
    <w:rsid w:val="008F6D92"/>
    <w:rsid w:val="00902131"/>
    <w:rsid w:val="009026FE"/>
    <w:rsid w:val="0091041E"/>
    <w:rsid w:val="009104D8"/>
    <w:rsid w:val="009156B7"/>
    <w:rsid w:val="009205B9"/>
    <w:rsid w:val="00920E72"/>
    <w:rsid w:val="009242F4"/>
    <w:rsid w:val="009255BC"/>
    <w:rsid w:val="009350EC"/>
    <w:rsid w:val="00935DB0"/>
    <w:rsid w:val="00937829"/>
    <w:rsid w:val="0094323A"/>
    <w:rsid w:val="009473E9"/>
    <w:rsid w:val="0095022F"/>
    <w:rsid w:val="00953F6E"/>
    <w:rsid w:val="0095501F"/>
    <w:rsid w:val="0095592D"/>
    <w:rsid w:val="009600BF"/>
    <w:rsid w:val="0096250A"/>
    <w:rsid w:val="00962CF2"/>
    <w:rsid w:val="00964AAB"/>
    <w:rsid w:val="00965795"/>
    <w:rsid w:val="009723BA"/>
    <w:rsid w:val="009729B7"/>
    <w:rsid w:val="009765B7"/>
    <w:rsid w:val="00983750"/>
    <w:rsid w:val="00984D34"/>
    <w:rsid w:val="00990A4C"/>
    <w:rsid w:val="00996815"/>
    <w:rsid w:val="009A2223"/>
    <w:rsid w:val="009A4465"/>
    <w:rsid w:val="009A5EA7"/>
    <w:rsid w:val="009A673C"/>
    <w:rsid w:val="009A7F2D"/>
    <w:rsid w:val="009B182C"/>
    <w:rsid w:val="009B7B9B"/>
    <w:rsid w:val="009C24CC"/>
    <w:rsid w:val="009D615D"/>
    <w:rsid w:val="009E4C6D"/>
    <w:rsid w:val="009F1268"/>
    <w:rsid w:val="009F5559"/>
    <w:rsid w:val="00A01991"/>
    <w:rsid w:val="00A0499C"/>
    <w:rsid w:val="00A15C26"/>
    <w:rsid w:val="00A16332"/>
    <w:rsid w:val="00A17987"/>
    <w:rsid w:val="00A21905"/>
    <w:rsid w:val="00A260E4"/>
    <w:rsid w:val="00A30AB5"/>
    <w:rsid w:val="00A30B4A"/>
    <w:rsid w:val="00A3173A"/>
    <w:rsid w:val="00A32838"/>
    <w:rsid w:val="00A37363"/>
    <w:rsid w:val="00A411E6"/>
    <w:rsid w:val="00A43BFC"/>
    <w:rsid w:val="00A43D72"/>
    <w:rsid w:val="00A4465F"/>
    <w:rsid w:val="00A50D88"/>
    <w:rsid w:val="00A53A82"/>
    <w:rsid w:val="00A63A9E"/>
    <w:rsid w:val="00A67D2A"/>
    <w:rsid w:val="00A82390"/>
    <w:rsid w:val="00A83B2F"/>
    <w:rsid w:val="00AA09C7"/>
    <w:rsid w:val="00AB27F9"/>
    <w:rsid w:val="00AB3071"/>
    <w:rsid w:val="00AC6E6B"/>
    <w:rsid w:val="00AD06DA"/>
    <w:rsid w:val="00AE41D1"/>
    <w:rsid w:val="00AE6556"/>
    <w:rsid w:val="00AE7BCA"/>
    <w:rsid w:val="00AF4AA7"/>
    <w:rsid w:val="00B01D74"/>
    <w:rsid w:val="00B03858"/>
    <w:rsid w:val="00B07A6A"/>
    <w:rsid w:val="00B10F62"/>
    <w:rsid w:val="00B13F6D"/>
    <w:rsid w:val="00B22856"/>
    <w:rsid w:val="00B34C69"/>
    <w:rsid w:val="00B410A2"/>
    <w:rsid w:val="00B43691"/>
    <w:rsid w:val="00B43860"/>
    <w:rsid w:val="00B536AB"/>
    <w:rsid w:val="00B67D68"/>
    <w:rsid w:val="00B72328"/>
    <w:rsid w:val="00B72793"/>
    <w:rsid w:val="00B72AA0"/>
    <w:rsid w:val="00B74447"/>
    <w:rsid w:val="00B978E3"/>
    <w:rsid w:val="00BA4378"/>
    <w:rsid w:val="00BB15EB"/>
    <w:rsid w:val="00BB1E8D"/>
    <w:rsid w:val="00BB2B24"/>
    <w:rsid w:val="00BB42AA"/>
    <w:rsid w:val="00BC196C"/>
    <w:rsid w:val="00BD4A67"/>
    <w:rsid w:val="00BD592D"/>
    <w:rsid w:val="00BD762F"/>
    <w:rsid w:val="00BF6560"/>
    <w:rsid w:val="00BF7B5D"/>
    <w:rsid w:val="00C061A8"/>
    <w:rsid w:val="00C07432"/>
    <w:rsid w:val="00C102B5"/>
    <w:rsid w:val="00C26743"/>
    <w:rsid w:val="00C26AD1"/>
    <w:rsid w:val="00C3189B"/>
    <w:rsid w:val="00C33CF7"/>
    <w:rsid w:val="00C360BB"/>
    <w:rsid w:val="00C43795"/>
    <w:rsid w:val="00C52110"/>
    <w:rsid w:val="00C54BC4"/>
    <w:rsid w:val="00C579DB"/>
    <w:rsid w:val="00C6596F"/>
    <w:rsid w:val="00C70CE6"/>
    <w:rsid w:val="00C71177"/>
    <w:rsid w:val="00C71723"/>
    <w:rsid w:val="00C71FD2"/>
    <w:rsid w:val="00CA4EA3"/>
    <w:rsid w:val="00CA57D6"/>
    <w:rsid w:val="00CB01D1"/>
    <w:rsid w:val="00CB5E16"/>
    <w:rsid w:val="00CB6431"/>
    <w:rsid w:val="00CC2F85"/>
    <w:rsid w:val="00CD4509"/>
    <w:rsid w:val="00CE5241"/>
    <w:rsid w:val="00CE687E"/>
    <w:rsid w:val="00D00D7E"/>
    <w:rsid w:val="00D1058D"/>
    <w:rsid w:val="00D12329"/>
    <w:rsid w:val="00D12D21"/>
    <w:rsid w:val="00D20C29"/>
    <w:rsid w:val="00D21361"/>
    <w:rsid w:val="00D35BE5"/>
    <w:rsid w:val="00D36D3F"/>
    <w:rsid w:val="00D40C77"/>
    <w:rsid w:val="00D41689"/>
    <w:rsid w:val="00D42AEB"/>
    <w:rsid w:val="00D44919"/>
    <w:rsid w:val="00D45404"/>
    <w:rsid w:val="00D5260F"/>
    <w:rsid w:val="00D63A3A"/>
    <w:rsid w:val="00D66BC7"/>
    <w:rsid w:val="00D7013B"/>
    <w:rsid w:val="00D72ED8"/>
    <w:rsid w:val="00D74799"/>
    <w:rsid w:val="00D759D8"/>
    <w:rsid w:val="00D75ADD"/>
    <w:rsid w:val="00D8624E"/>
    <w:rsid w:val="00D8681D"/>
    <w:rsid w:val="00D92EF8"/>
    <w:rsid w:val="00D97BDE"/>
    <w:rsid w:val="00DA2B64"/>
    <w:rsid w:val="00DA55F7"/>
    <w:rsid w:val="00DA5A14"/>
    <w:rsid w:val="00DB080C"/>
    <w:rsid w:val="00DB3D6D"/>
    <w:rsid w:val="00DB44F7"/>
    <w:rsid w:val="00DB462E"/>
    <w:rsid w:val="00DB5757"/>
    <w:rsid w:val="00DB5F96"/>
    <w:rsid w:val="00DC0262"/>
    <w:rsid w:val="00DC32A2"/>
    <w:rsid w:val="00DC487C"/>
    <w:rsid w:val="00DC620A"/>
    <w:rsid w:val="00DD1490"/>
    <w:rsid w:val="00DD4159"/>
    <w:rsid w:val="00DE0C59"/>
    <w:rsid w:val="00DE1F14"/>
    <w:rsid w:val="00DE4D22"/>
    <w:rsid w:val="00E031DD"/>
    <w:rsid w:val="00E047AD"/>
    <w:rsid w:val="00E06566"/>
    <w:rsid w:val="00E15070"/>
    <w:rsid w:val="00E166CD"/>
    <w:rsid w:val="00E23CD7"/>
    <w:rsid w:val="00E271C0"/>
    <w:rsid w:val="00E32CE1"/>
    <w:rsid w:val="00E359A2"/>
    <w:rsid w:val="00E41018"/>
    <w:rsid w:val="00E441AF"/>
    <w:rsid w:val="00E44DAB"/>
    <w:rsid w:val="00E463AE"/>
    <w:rsid w:val="00E55BEB"/>
    <w:rsid w:val="00E6003E"/>
    <w:rsid w:val="00E60FD8"/>
    <w:rsid w:val="00E6311A"/>
    <w:rsid w:val="00E679E8"/>
    <w:rsid w:val="00E74C0A"/>
    <w:rsid w:val="00E768B7"/>
    <w:rsid w:val="00E7766C"/>
    <w:rsid w:val="00E7783B"/>
    <w:rsid w:val="00E84DDF"/>
    <w:rsid w:val="00E87758"/>
    <w:rsid w:val="00E90164"/>
    <w:rsid w:val="00E92ACC"/>
    <w:rsid w:val="00E93975"/>
    <w:rsid w:val="00E949CC"/>
    <w:rsid w:val="00EA3808"/>
    <w:rsid w:val="00EB10D6"/>
    <w:rsid w:val="00EB535B"/>
    <w:rsid w:val="00EC19B5"/>
    <w:rsid w:val="00EC48D7"/>
    <w:rsid w:val="00EC6DF3"/>
    <w:rsid w:val="00ED0C06"/>
    <w:rsid w:val="00ED2777"/>
    <w:rsid w:val="00ED29EB"/>
    <w:rsid w:val="00EE09D4"/>
    <w:rsid w:val="00EE3937"/>
    <w:rsid w:val="00EF6874"/>
    <w:rsid w:val="00F03074"/>
    <w:rsid w:val="00F11BE2"/>
    <w:rsid w:val="00F12B46"/>
    <w:rsid w:val="00F142A6"/>
    <w:rsid w:val="00F16F58"/>
    <w:rsid w:val="00F17F8D"/>
    <w:rsid w:val="00F203DD"/>
    <w:rsid w:val="00F20541"/>
    <w:rsid w:val="00F33366"/>
    <w:rsid w:val="00F40C7C"/>
    <w:rsid w:val="00F46480"/>
    <w:rsid w:val="00F46A38"/>
    <w:rsid w:val="00F63F4F"/>
    <w:rsid w:val="00F76ADD"/>
    <w:rsid w:val="00F80B7B"/>
    <w:rsid w:val="00F8590C"/>
    <w:rsid w:val="00F86D15"/>
    <w:rsid w:val="00F90044"/>
    <w:rsid w:val="00FB0B38"/>
    <w:rsid w:val="00FB156D"/>
    <w:rsid w:val="00FB66EB"/>
    <w:rsid w:val="00FC1A73"/>
    <w:rsid w:val="00FC27BB"/>
    <w:rsid w:val="00FC592C"/>
    <w:rsid w:val="00FD3FD6"/>
    <w:rsid w:val="00FD41E8"/>
    <w:rsid w:val="00FE6BD8"/>
    <w:rsid w:val="00FF433E"/>
    <w:rsid w:val="0509972C"/>
    <w:rsid w:val="08240304"/>
    <w:rsid w:val="0863D588"/>
    <w:rsid w:val="1A107FDF"/>
    <w:rsid w:val="1E720FF9"/>
    <w:rsid w:val="20864E16"/>
    <w:rsid w:val="259730E2"/>
    <w:rsid w:val="26DF6A3B"/>
    <w:rsid w:val="29818BA6"/>
    <w:rsid w:val="29EEA509"/>
    <w:rsid w:val="2ABFB1B8"/>
    <w:rsid w:val="314AF9F9"/>
    <w:rsid w:val="35DD7CFB"/>
    <w:rsid w:val="366C0C64"/>
    <w:rsid w:val="394D618A"/>
    <w:rsid w:val="3A214442"/>
    <w:rsid w:val="3C068C80"/>
    <w:rsid w:val="3D8978DF"/>
    <w:rsid w:val="422B4450"/>
    <w:rsid w:val="437BA609"/>
    <w:rsid w:val="4B92F1C1"/>
    <w:rsid w:val="5073EB81"/>
    <w:rsid w:val="568DF697"/>
    <w:rsid w:val="5E9E2775"/>
    <w:rsid w:val="6500778D"/>
    <w:rsid w:val="72456999"/>
    <w:rsid w:val="7A0B20DF"/>
    <w:rsid w:val="7B3EEAB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B73DF"/>
  <w15:chartTrackingRefBased/>
  <w15:docId w15:val="{53793E0F-9063-4197-8FB3-04F5CF35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3CE2"/>
    <w:rPr>
      <w:rFonts w:ascii="Noir Pro" w:hAnsi="Noir Pro" w:cs="Arial"/>
      <w:sz w:val="22"/>
      <w:szCs w:val="22"/>
    </w:rPr>
  </w:style>
  <w:style w:type="paragraph" w:styleId="Heading1">
    <w:name w:val="heading 1"/>
    <w:basedOn w:val="Normal"/>
    <w:next w:val="Normal"/>
    <w:link w:val="Heading1Char"/>
    <w:uiPriority w:val="9"/>
    <w:qFormat/>
    <w:rsid w:val="006D3CE2"/>
    <w:pPr>
      <w:jc w:val="center"/>
      <w:outlineLvl w:val="0"/>
    </w:pPr>
    <w:rPr>
      <w:b/>
      <w:bCs/>
      <w:color w:val="DA1C5C"/>
      <w:sz w:val="40"/>
      <w:szCs w:val="56"/>
      <w:u w:val="single"/>
      <w:lang w:val="en-US"/>
    </w:rPr>
  </w:style>
  <w:style w:type="paragraph" w:styleId="Heading2">
    <w:name w:val="heading 2"/>
    <w:basedOn w:val="Normal"/>
    <w:next w:val="Normal"/>
    <w:link w:val="Heading2Char"/>
    <w:uiPriority w:val="9"/>
    <w:unhideWhenUsed/>
    <w:qFormat/>
    <w:rsid w:val="006D3CE2"/>
    <w:pPr>
      <w:outlineLvl w:val="1"/>
    </w:pPr>
    <w:rPr>
      <w:color w:val="DA1C5C"/>
      <w:sz w:val="36"/>
      <w:szCs w:val="48"/>
    </w:rPr>
  </w:style>
  <w:style w:type="paragraph" w:styleId="Heading3">
    <w:name w:val="heading 3"/>
    <w:basedOn w:val="ListParagraph"/>
    <w:next w:val="Normal"/>
    <w:link w:val="Heading3Char"/>
    <w:uiPriority w:val="9"/>
    <w:unhideWhenUsed/>
    <w:qFormat/>
    <w:rsid w:val="00C71FD2"/>
    <w:pPr>
      <w:numPr>
        <w:numId w:val="1"/>
      </w:numPr>
      <w:outlineLvl w:val="2"/>
    </w:pPr>
    <w:rPr>
      <w:b/>
      <w:bCs/>
      <w:color w:val="DA1C5C"/>
      <w:sz w:val="24"/>
      <w:szCs w:val="24"/>
    </w:rPr>
  </w:style>
  <w:style w:type="paragraph" w:styleId="Heading4">
    <w:name w:val="heading 4"/>
    <w:basedOn w:val="Normal"/>
    <w:next w:val="Normal"/>
    <w:link w:val="Heading4Char"/>
    <w:uiPriority w:val="9"/>
    <w:semiHidden/>
    <w:unhideWhenUsed/>
    <w:qFormat/>
    <w:rsid w:val="00950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22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3CE2"/>
    <w:rPr>
      <w:rFonts w:ascii="Noir Pro" w:hAnsi="Noir Pro" w:cs="Arial"/>
      <w:b/>
      <w:bCs/>
      <w:color w:val="DA1C5C"/>
      <w:sz w:val="40"/>
      <w:szCs w:val="56"/>
      <w:u w:val="single"/>
      <w:lang w:val="en-US"/>
    </w:rPr>
  </w:style>
  <w:style w:type="character" w:styleId="Heading2Char" w:customStyle="1">
    <w:name w:val="Heading 2 Char"/>
    <w:basedOn w:val="DefaultParagraphFont"/>
    <w:link w:val="Heading2"/>
    <w:uiPriority w:val="9"/>
    <w:rsid w:val="006D3CE2"/>
    <w:rPr>
      <w:rFonts w:ascii="Noir Pro" w:hAnsi="Noir Pro" w:cs="Arial"/>
      <w:color w:val="DA1C5C"/>
      <w:sz w:val="36"/>
      <w:szCs w:val="48"/>
    </w:rPr>
  </w:style>
  <w:style w:type="character" w:styleId="Heading3Char" w:customStyle="1">
    <w:name w:val="Heading 3 Char"/>
    <w:basedOn w:val="DefaultParagraphFont"/>
    <w:link w:val="Heading3"/>
    <w:uiPriority w:val="9"/>
    <w:rsid w:val="00C71FD2"/>
    <w:rPr>
      <w:rFonts w:ascii="Noir Pro" w:hAnsi="Noir Pro" w:cs="Arial"/>
      <w:b/>
      <w:bCs/>
      <w:color w:val="DA1C5C"/>
    </w:rPr>
  </w:style>
  <w:style w:type="character" w:styleId="Heading4Char" w:customStyle="1">
    <w:name w:val="Heading 4 Char"/>
    <w:basedOn w:val="DefaultParagraphFont"/>
    <w:link w:val="Heading4"/>
    <w:uiPriority w:val="9"/>
    <w:semiHidden/>
    <w:rsid w:val="0095022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5022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5022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5022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5022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5022F"/>
    <w:rPr>
      <w:rFonts w:eastAsiaTheme="majorEastAsia" w:cstheme="majorBidi"/>
      <w:color w:val="272727" w:themeColor="text1" w:themeTint="D8"/>
    </w:rPr>
  </w:style>
  <w:style w:type="paragraph" w:styleId="Title">
    <w:name w:val="Title"/>
    <w:basedOn w:val="Normal"/>
    <w:next w:val="Normal"/>
    <w:link w:val="TitleChar"/>
    <w:uiPriority w:val="10"/>
    <w:qFormat/>
    <w:rsid w:val="0095022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5022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5022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50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22F"/>
    <w:pPr>
      <w:spacing w:before="160"/>
      <w:jc w:val="center"/>
    </w:pPr>
    <w:rPr>
      <w:i/>
      <w:iCs/>
      <w:color w:val="404040" w:themeColor="text1" w:themeTint="BF"/>
    </w:rPr>
  </w:style>
  <w:style w:type="character" w:styleId="QuoteChar" w:customStyle="1">
    <w:name w:val="Quote Char"/>
    <w:basedOn w:val="DefaultParagraphFont"/>
    <w:link w:val="Quote"/>
    <w:uiPriority w:val="29"/>
    <w:rsid w:val="0095022F"/>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bullets,3"/>
    <w:basedOn w:val="Normal"/>
    <w:link w:val="ListParagraphChar"/>
    <w:uiPriority w:val="34"/>
    <w:qFormat/>
    <w:rsid w:val="0095022F"/>
    <w:pPr>
      <w:ind w:left="720"/>
      <w:contextualSpacing/>
    </w:pPr>
  </w:style>
  <w:style w:type="character" w:styleId="IntenseEmphasis">
    <w:name w:val="Intense Emphasis"/>
    <w:basedOn w:val="DefaultParagraphFont"/>
    <w:uiPriority w:val="21"/>
    <w:qFormat/>
    <w:rsid w:val="0095022F"/>
    <w:rPr>
      <w:i/>
      <w:iCs/>
      <w:color w:val="0F4761" w:themeColor="accent1" w:themeShade="BF"/>
    </w:rPr>
  </w:style>
  <w:style w:type="paragraph" w:styleId="IntenseQuote">
    <w:name w:val="Intense Quote"/>
    <w:basedOn w:val="Normal"/>
    <w:next w:val="Normal"/>
    <w:link w:val="IntenseQuoteChar"/>
    <w:uiPriority w:val="30"/>
    <w:qFormat/>
    <w:rsid w:val="0095022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5022F"/>
    <w:rPr>
      <w:i/>
      <w:iCs/>
      <w:color w:val="0F4761" w:themeColor="accent1" w:themeShade="BF"/>
    </w:rPr>
  </w:style>
  <w:style w:type="character" w:styleId="IntenseReference">
    <w:name w:val="Intense Reference"/>
    <w:basedOn w:val="DefaultParagraphFont"/>
    <w:uiPriority w:val="32"/>
    <w:qFormat/>
    <w:rsid w:val="0095022F"/>
    <w:rPr>
      <w:b/>
      <w:bCs/>
      <w:smallCaps/>
      <w:color w:val="0F4761" w:themeColor="accent1" w:themeShade="BF"/>
      <w:spacing w:val="5"/>
    </w:rPr>
  </w:style>
  <w:style w:type="paragraph" w:styleId="Header">
    <w:name w:val="header"/>
    <w:basedOn w:val="Normal"/>
    <w:link w:val="HeaderChar"/>
    <w:uiPriority w:val="99"/>
    <w:unhideWhenUsed/>
    <w:rsid w:val="009502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022F"/>
  </w:style>
  <w:style w:type="paragraph" w:styleId="Footer">
    <w:name w:val="footer"/>
    <w:basedOn w:val="Normal"/>
    <w:link w:val="FooterChar"/>
    <w:uiPriority w:val="99"/>
    <w:unhideWhenUsed/>
    <w:rsid w:val="009502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022F"/>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Noir Pro" w:hAnsi="Noir Pro" w:cs="Arial"/>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B10F62"/>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B10F62"/>
  </w:style>
  <w:style w:type="paragraph" w:styleId="paragraph" w:customStyle="1">
    <w:name w:val="paragraph"/>
    <w:basedOn w:val="Normal"/>
    <w:rsid w:val="00B10F62"/>
    <w:pPr>
      <w:spacing w:before="100" w:beforeAutospacing="1" w:after="100" w:afterAutospacing="1" w:line="240" w:lineRule="auto"/>
    </w:pPr>
    <w:rPr>
      <w:rFonts w:ascii="Times New Roman" w:hAnsi="Times New Roman" w:eastAsia="Times New Roman" w:cs="Times New Roman"/>
      <w:kern w:val="0"/>
      <w:sz w:val="24"/>
      <w:szCs w:val="24"/>
      <w:lang w:eastAsia="en-IE"/>
      <w14:ligatures w14:val="none"/>
    </w:rPr>
  </w:style>
  <w:style w:type="paragraph" w:styleId="CommentSubject">
    <w:name w:val="annotation subject"/>
    <w:basedOn w:val="CommentText"/>
    <w:next w:val="CommentText"/>
    <w:link w:val="CommentSubjectChar"/>
    <w:uiPriority w:val="99"/>
    <w:semiHidden/>
    <w:unhideWhenUsed/>
    <w:rsid w:val="008B4856"/>
    <w:rPr>
      <w:b/>
      <w:bCs/>
    </w:rPr>
  </w:style>
  <w:style w:type="character" w:styleId="CommentSubjectChar" w:customStyle="1">
    <w:name w:val="Comment Subject Char"/>
    <w:basedOn w:val="CommentTextChar"/>
    <w:link w:val="CommentSubject"/>
    <w:uiPriority w:val="99"/>
    <w:semiHidden/>
    <w:rsid w:val="008B4856"/>
    <w:rPr>
      <w:rFonts w:ascii="Noir Pro" w:hAnsi="Noir Pro" w:cs="Arial"/>
      <w:b/>
      <w:bCs/>
      <w:sz w:val="20"/>
      <w:szCs w:val="20"/>
    </w:rPr>
  </w:style>
  <w:style w:type="character" w:styleId="eop" w:customStyle="1">
    <w:name w:val="eop"/>
    <w:basedOn w:val="DefaultParagraphFont"/>
    <w:rsid w:val="003E45C4"/>
  </w:style>
  <w:style w:type="character" w:styleId="FootnoteReference">
    <w:name w:val="footnote reference"/>
    <w:basedOn w:val="DefaultParagraphFont"/>
    <w:uiPriority w:val="99"/>
    <w:semiHidden/>
    <w:unhideWhenUsed/>
    <w:rsid w:val="003E45C4"/>
    <w:rPr>
      <w:vertAlign w:val="superscript"/>
    </w:rPr>
  </w:style>
  <w:style w:type="character" w:styleId="FootnoteTextChar" w:customStyle="1">
    <w:name w:val="Footnote Text Char"/>
    <w:basedOn w:val="DefaultParagraphFont"/>
    <w:link w:val="FootnoteText"/>
    <w:uiPriority w:val="99"/>
    <w:semiHidden/>
    <w:rsid w:val="003E45C4"/>
    <w:rPr>
      <w:sz w:val="20"/>
      <w:szCs w:val="20"/>
    </w:rPr>
  </w:style>
  <w:style w:type="paragraph" w:styleId="FootnoteText">
    <w:name w:val="footnote text"/>
    <w:basedOn w:val="Normal"/>
    <w:link w:val="FootnoteTextChar"/>
    <w:uiPriority w:val="99"/>
    <w:semiHidden/>
    <w:unhideWhenUsed/>
    <w:rsid w:val="003E45C4"/>
    <w:pPr>
      <w:spacing w:after="0" w:line="240" w:lineRule="auto"/>
    </w:pPr>
    <w:rPr>
      <w:rFonts w:asciiTheme="minorHAnsi" w:hAnsiTheme="minorHAnsi" w:cstheme="minorBidi"/>
      <w:sz w:val="20"/>
      <w:szCs w:val="20"/>
    </w:rPr>
  </w:style>
  <w:style w:type="character" w:styleId="FootnoteTextChar1" w:customStyle="1">
    <w:name w:val="Footnote Text Char1"/>
    <w:basedOn w:val="DefaultParagraphFont"/>
    <w:uiPriority w:val="99"/>
    <w:semiHidden/>
    <w:rsid w:val="003E45C4"/>
    <w:rPr>
      <w:rFonts w:ascii="Noir Pro" w:hAnsi="Noir Pro" w:cs="Arial"/>
      <w:sz w:val="20"/>
      <w:szCs w:val="20"/>
    </w:rPr>
  </w:style>
  <w:style w:type="character" w:styleId="ListParagraphChar" w:customStyle="1">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8F6D92"/>
    <w:rPr>
      <w:rFonts w:ascii="Noir Pro" w:hAnsi="Noir Pro" w:cs="Arial"/>
      <w:sz w:val="22"/>
      <w:szCs w:val="22"/>
    </w:rPr>
  </w:style>
  <w:style w:type="paragraph" w:styleId="Revision">
    <w:name w:val="Revision"/>
    <w:hidden/>
    <w:uiPriority w:val="99"/>
    <w:semiHidden/>
    <w:rsid w:val="001D319B"/>
    <w:pPr>
      <w:spacing w:after="0" w:line="240" w:lineRule="auto"/>
    </w:pPr>
    <w:rPr>
      <w:rFonts w:ascii="Noir Pro" w:hAnsi="Noir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9bf788-b0f8-48ec-83a5-7dd056107df4" xsi:nil="true"/>
    <lcf76f155ced4ddcb4097134ff3c332f xmlns="241f8003-0d58-4c2e-b7e0-736f29daf0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973D9DBB17F745A4C47780EC37504B" ma:contentTypeVersion="11" ma:contentTypeDescription="Create a new document." ma:contentTypeScope="" ma:versionID="27ba5781a5da5abcc96be74889da66eb">
  <xsd:schema xmlns:xsd="http://www.w3.org/2001/XMLSchema" xmlns:xs="http://www.w3.org/2001/XMLSchema" xmlns:p="http://schemas.microsoft.com/office/2006/metadata/properties" xmlns:ns2="241f8003-0d58-4c2e-b7e0-736f29daf0de" xmlns:ns3="dc9bf788-b0f8-48ec-83a5-7dd056107df4" targetNamespace="http://schemas.microsoft.com/office/2006/metadata/properties" ma:root="true" ma:fieldsID="d9aeaa9362a21c987689fe27b67dc9c6" ns2:_="" ns3:_="">
    <xsd:import namespace="241f8003-0d58-4c2e-b7e0-736f29daf0de"/>
    <xsd:import namespace="dc9bf788-b0f8-48ec-83a5-7dd056107d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f8003-0d58-4c2e-b7e0-736f29daf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01e5e1-74f1-4553-8836-a87521630e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9bf788-b0f8-48ec-83a5-7dd056107d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bcdd42e-1115-41aa-a425-6ee92715417b}" ma:internalName="TaxCatchAll" ma:showField="CatchAllData" ma:web="dc9bf788-b0f8-48ec-83a5-7dd056107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9CA8F-2902-4388-8448-17A7BE0A4419}">
  <ds:schemaRefs>
    <ds:schemaRef ds:uri="http://schemas.microsoft.com/office/2006/metadata/properties"/>
    <ds:schemaRef ds:uri="http://schemas.microsoft.com/office/infopath/2007/PartnerControls"/>
    <ds:schemaRef ds:uri="dc9bf788-b0f8-48ec-83a5-7dd056107df4"/>
    <ds:schemaRef ds:uri="241f8003-0d58-4c2e-b7e0-736f29daf0de"/>
  </ds:schemaRefs>
</ds:datastoreItem>
</file>

<file path=customXml/itemProps2.xml><?xml version="1.0" encoding="utf-8"?>
<ds:datastoreItem xmlns:ds="http://schemas.openxmlformats.org/officeDocument/2006/customXml" ds:itemID="{214589D9-64E4-49A3-B0C1-B286DB668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f8003-0d58-4c2e-b7e0-736f29daf0de"/>
    <ds:schemaRef ds:uri="dc9bf788-b0f8-48ec-83a5-7dd056107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89FEE-C0D0-4D9B-A0CE-569D272478A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Kelly</dc:creator>
  <cp:keywords/>
  <dc:description/>
  <cp:lastModifiedBy>Eva Ziegler</cp:lastModifiedBy>
  <cp:revision>4</cp:revision>
  <dcterms:created xsi:type="dcterms:W3CDTF">2026-02-06T16:44:00Z</dcterms:created>
  <dcterms:modified xsi:type="dcterms:W3CDTF">2026-02-10T11:39:44Z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0x0101006B973D9DBB17F745A4C47780EC37504B</vt:lpwstr>
  </property>
  <property fmtid="{D5CDD505-2E9C-101B-9397-08002B2CF9AE}" pid="3" name="MediaServiceImageTags">
    <vt:lpwstr/>
  </property>
  <property fmtid="{D5CDD505-2E9C-101B-9397-08002B2CF9AE}" pid="4" name="docLang">
    <vt:lpwstr>en</vt:lpwstr>
  </property>
  <property fmtid="{D5CDD505-2E9C-101B-9397-08002B2CF9AE}" pid="5" name="MSIP_Label_8fe179ce-cce1-4276-abee-f321760519af_Enabled">
    <vt:lpwstr>true</vt:lpwstr>
  </property>
  <property fmtid="{D5CDD505-2E9C-101B-9397-08002B2CF9AE}" pid="6" name="MSIP_Label_8fe179ce-cce1-4276-abee-f321760519af_SetDate">
    <vt:lpwstr>2026-02-06T14:26:10Z</vt:lpwstr>
  </property>
  <property fmtid="{D5CDD505-2E9C-101B-9397-08002B2CF9AE}" pid="7" name="MSIP_Label_8fe179ce-cce1-4276-abee-f321760519af_Method">
    <vt:lpwstr>Privileged</vt:lpwstr>
  </property>
  <property fmtid="{D5CDD505-2E9C-101B-9397-08002B2CF9AE}" pid="8" name="MSIP_Label_8fe179ce-cce1-4276-abee-f321760519af_Name">
    <vt:lpwstr>Internal test2</vt:lpwstr>
  </property>
  <property fmtid="{D5CDD505-2E9C-101B-9397-08002B2CF9AE}" pid="9" name="MSIP_Label_8fe179ce-cce1-4276-abee-f321760519af_SiteId">
    <vt:lpwstr>aeae5436-a997-489f-b0e1-ae283ced47f7</vt:lpwstr>
  </property>
  <property fmtid="{D5CDD505-2E9C-101B-9397-08002B2CF9AE}" pid="10" name="MSIP_Label_8fe179ce-cce1-4276-abee-f321760519af_ActionId">
    <vt:lpwstr>2b92b7c8-4239-474c-bf01-695d4779b282</vt:lpwstr>
  </property>
  <property fmtid="{D5CDD505-2E9C-101B-9397-08002B2CF9AE}" pid="11" name="MSIP_Label_8fe179ce-cce1-4276-abee-f321760519af_ContentBits">
    <vt:lpwstr>0</vt:lpwstr>
  </property>
  <property fmtid="{D5CDD505-2E9C-101B-9397-08002B2CF9AE}" pid="12" name="MSIP_Label_8fe179ce-cce1-4276-abee-f321760519af_Tag">
    <vt:lpwstr>10, 0, 1, 1</vt:lpwstr>
  </property>
</Properties>
</file>